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11</w:t>
      </w:r>
      <w:r>
        <w:rPr>
          <w:rFonts w:ascii="Times New Roman" w:hAnsi="Times New Roman"/>
          <w:b/>
          <w:bCs/>
          <w:sz w:val="36"/>
          <w:szCs w:val="36"/>
        </w:rPr>
        <w:t xml:space="preserve"> февраля </w:t>
      </w:r>
      <w:r>
        <w:rPr>
          <w:rFonts w:ascii="Times New Roman" w:hAnsi="Times New Roman"/>
          <w:b/>
          <w:bCs/>
          <w:sz w:val="36"/>
          <w:szCs w:val="36"/>
        </w:rPr>
        <w:t>2017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176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В СФЕРЕ КУЛЬТУРЫ И ФОРМЫ ПАСПОРТА БЕЗОПАСНОСТИ ЭТИХ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</w:t>
      </w:r>
      <w:r>
        <w:rPr>
          <w:rFonts w:ascii="Times New Roman" w:hAnsi="Times New Roman"/>
          <w:sz w:val="24"/>
          <w:szCs w:val="24"/>
        </w:rPr>
        <w:t xml:space="preserve">ения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</w:t>
      </w:r>
      <w:r>
        <w:rPr>
          <w:rFonts w:ascii="Times New Roman" w:hAnsi="Times New Roman"/>
          <w:sz w:val="24"/>
          <w:szCs w:val="24"/>
        </w:rPr>
        <w:t xml:space="preserve">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11</w:t>
      </w:r>
      <w:r>
        <w:rPr>
          <w:rFonts w:ascii="Times New Roman" w:hAnsi="Times New Roman"/>
          <w:i/>
          <w:iCs/>
          <w:sz w:val="24"/>
          <w:szCs w:val="24"/>
        </w:rPr>
        <w:t xml:space="preserve"> февраля </w:t>
      </w:r>
      <w:r>
        <w:rPr>
          <w:rFonts w:ascii="Times New Roman" w:hAnsi="Times New Roman"/>
          <w:i/>
          <w:iCs/>
          <w:sz w:val="24"/>
          <w:szCs w:val="24"/>
        </w:rPr>
        <w:t>2017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176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В СФЕРЕ КУЛЬТУРЫ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устанавливают комплекс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обеспечение антит</w:t>
      </w:r>
      <w:r>
        <w:rPr>
          <w:rFonts w:ascii="Times New Roman" w:hAnsi="Times New Roman"/>
          <w:sz w:val="24"/>
          <w:szCs w:val="24"/>
        </w:rPr>
        <w:t xml:space="preserve">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включая вопросы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укрепленности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их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за выполнением настоящих требований и разработки пасп</w:t>
      </w:r>
      <w:r>
        <w:rPr>
          <w:rFonts w:ascii="Times New Roman" w:hAnsi="Times New Roman"/>
          <w:sz w:val="24"/>
          <w:szCs w:val="24"/>
        </w:rPr>
        <w:t xml:space="preserve">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Для целей настоящих требований под объектами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понимаются комплексы технологически и технически связанных между собой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систем и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отдельные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</w:t>
      </w:r>
      <w:r>
        <w:rPr>
          <w:rFonts w:ascii="Times New Roman" w:hAnsi="Times New Roman"/>
          <w:sz w:val="24"/>
          <w:szCs w:val="24"/>
        </w:rPr>
        <w:t>оружения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прилегающая к ним территория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правообладателями которых являются Министерство культуры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территориальные органы и подведомственные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иные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деятельность в сфере культуры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Ответственность за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возлагается на руководителей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 xml:space="preserve"> также на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непосредственное руководство деятельностью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Настоящие требования не распространяются 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подлежащие обязательной охране войсками национальной гвардии Рос</w:t>
      </w:r>
      <w:r>
        <w:rPr>
          <w:rFonts w:ascii="Times New Roman" w:hAnsi="Times New Roman"/>
          <w:sz w:val="24"/>
          <w:szCs w:val="24"/>
        </w:rPr>
        <w:t>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важные государственные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специальные грузы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подлежащие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части их оборудования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порядка контроля з</w:t>
      </w:r>
      <w:r>
        <w:rPr>
          <w:rFonts w:ascii="Times New Roman" w:hAnsi="Times New Roman"/>
          <w:sz w:val="24"/>
          <w:szCs w:val="24"/>
        </w:rPr>
        <w:t>а оборудованием и эксплуатацией указанных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туристской индустрии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включающие гостиницы и иные средства размещения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горнолыжные трассы и пляжи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порядок его проведени</w:t>
      </w:r>
      <w:r>
        <w:rPr>
          <w:rFonts w:ascii="Times New Roman" w:hAnsi="Times New Roman"/>
          <w:b/>
          <w:bCs/>
          <w:sz w:val="27"/>
          <w:szCs w:val="27"/>
        </w:rPr>
        <w:t>я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дифференцированных требований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их значимости для инфраструктуры и жизнеобеспечения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степени угрозы совершения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степени потенциальной опасност</w:t>
      </w:r>
      <w:r>
        <w:rPr>
          <w:rFonts w:ascii="Times New Roman" w:hAnsi="Times New Roman"/>
          <w:sz w:val="24"/>
          <w:szCs w:val="24"/>
        </w:rPr>
        <w:t xml:space="preserve">и совершения и возможных последствий совершения террористического акта осуществляется категорирование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Категорирование осуществляется в отношении функционирующих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эксплуатируемых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 вводе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эксплуатацию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случае изменения характеристик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могут повлиять на изменение ранее присвоенной категории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террористического акта определяется на основании количественных показателей стати</w:t>
      </w:r>
      <w:r>
        <w:rPr>
          <w:rFonts w:ascii="Times New Roman" w:hAnsi="Times New Roman"/>
          <w:sz w:val="24"/>
          <w:szCs w:val="24"/>
        </w:rPr>
        <w:t xml:space="preserve">стических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сведений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совершенных и предотвращенных террористических актах на территории субъекта Российской Федерации </w:t>
      </w: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 xml:space="preserve">за исключением заведомо ложных сообщений об угрозе совершения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которой располага</w:t>
      </w:r>
      <w:r>
        <w:rPr>
          <w:rFonts w:ascii="Times New Roman" w:hAnsi="Times New Roman"/>
          <w:sz w:val="24"/>
          <w:szCs w:val="24"/>
        </w:rPr>
        <w:t xml:space="preserve">ется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 последние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Возможные последствия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определяются на основании прогнозных показателей количества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находиться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погибну</w:t>
      </w:r>
      <w:r>
        <w:rPr>
          <w:rFonts w:ascii="Times New Roman" w:hAnsi="Times New Roman"/>
          <w:sz w:val="24"/>
          <w:szCs w:val="24"/>
        </w:rPr>
        <w:t>ть или получить вред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возможного материального ущерба и ущерба окружающей природной среде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решению руководителя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создается комиссия по обследованию и категорированию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функционирующих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эксплуатируемых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дня вступления в силу настоящих требований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вводе в</w:t>
      </w:r>
      <w:r>
        <w:rPr>
          <w:rFonts w:ascii="Times New Roman" w:hAnsi="Times New Roman"/>
          <w:sz w:val="24"/>
          <w:szCs w:val="24"/>
        </w:rPr>
        <w:t xml:space="preserve"> эксплуатацию нового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окончания необходимых мероприятий по его вводу в эксплуатацию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работы комиссии определяется назначившим комиссию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 в зависимости от </w:t>
      </w:r>
      <w:r>
        <w:rPr>
          <w:rFonts w:ascii="Times New Roman" w:hAnsi="Times New Roman"/>
          <w:sz w:val="24"/>
          <w:szCs w:val="24"/>
        </w:rPr>
        <w:t xml:space="preserve">сложности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составляет не более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В состав комиссии включаются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руководитель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его заместитель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работники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отвечающие за пожарную безопасность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охрану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техническое оснащение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секретное делопроизводство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федеральных органов исполнитель</w:t>
      </w:r>
      <w:r>
        <w:rPr>
          <w:rFonts w:ascii="Times New Roman" w:hAnsi="Times New Roman"/>
          <w:sz w:val="24"/>
          <w:szCs w:val="24"/>
        </w:rPr>
        <w:t>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государственной власти субъектов Российской Федерации и органов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ведении которых находится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</w:t>
      </w:r>
      <w:r>
        <w:rPr>
          <w:rFonts w:ascii="Times New Roman" w:hAnsi="Times New Roman"/>
          <w:sz w:val="24"/>
          <w:szCs w:val="24"/>
        </w:rPr>
        <w:t xml:space="preserve">войск национальной гвардии Российской Федерации или подразделений вневедомственной охраны войск национальной гвардии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В состав комиссии могут включаться сотрудники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специализирующихся в экспертной деятельности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специализирующихся в сфере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Персональный состав комиссии утверждается приказом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Исходными данными для проведения категорирования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общие свед</w:t>
      </w:r>
      <w:r>
        <w:rPr>
          <w:rFonts w:ascii="Times New Roman" w:hAnsi="Times New Roman"/>
          <w:sz w:val="24"/>
          <w:szCs w:val="24"/>
        </w:rPr>
        <w:t xml:space="preserve">ения об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сведения об инцидентах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террористических актах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произошедших в районе расположения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согласно данным государственной </w:t>
      </w:r>
      <w:r>
        <w:rPr>
          <w:rFonts w:ascii="Times New Roman" w:hAnsi="Times New Roman"/>
          <w:sz w:val="24"/>
          <w:szCs w:val="24"/>
        </w:rPr>
        <w:lastRenderedPageBreak/>
        <w:t>статистики о числе зарегистрированных преступлений соо</w:t>
      </w:r>
      <w:r>
        <w:rPr>
          <w:rFonts w:ascii="Times New Roman" w:hAnsi="Times New Roman"/>
          <w:sz w:val="24"/>
          <w:szCs w:val="24"/>
        </w:rPr>
        <w:t xml:space="preserve">тветствующего вида за последние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принятых мерах по их ликвидации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потенциально опасных участков и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прогнозный показатель возможного экономического ущерба в результате совершения террористичес</w:t>
      </w:r>
      <w:r>
        <w:rPr>
          <w:rFonts w:ascii="Times New Roman" w:hAnsi="Times New Roman"/>
          <w:sz w:val="24"/>
          <w:szCs w:val="24"/>
        </w:rPr>
        <w:t xml:space="preserve">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который принимается равным балансовой стоимости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прогнозный показатель количества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 в результате совершения террористического акта на объекте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который принимается равным пропускной способности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количеству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одновременно находиться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количеству зрительских мест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указанных в проектной документации</w:t>
      </w:r>
      <w:r>
        <w:rPr>
          <w:rFonts w:ascii="Times New Roman" w:hAnsi="Times New Roman"/>
          <w:sz w:val="24"/>
          <w:szCs w:val="24"/>
        </w:rPr>
        <w:t xml:space="preserve">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В ходе своей работы комиссия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 обследование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предмет состояния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изучает конструктивные и технические характеристики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организацию ег</w:t>
      </w:r>
      <w:r>
        <w:rPr>
          <w:rFonts w:ascii="Times New Roman" w:hAnsi="Times New Roman"/>
          <w:sz w:val="24"/>
          <w:szCs w:val="24"/>
        </w:rPr>
        <w:t>о функционирования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действующие меры по обеспечению безопасного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выявляет потенциально опасные участки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его критические элементы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степень угрозы совершения террористического акта н</w:t>
      </w:r>
      <w:r>
        <w:rPr>
          <w:rFonts w:ascii="Times New Roman" w:hAnsi="Times New Roman"/>
          <w:sz w:val="24"/>
          <w:szCs w:val="24"/>
        </w:rPr>
        <w:t xml:space="preserve">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возможные последствия его совершения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категорию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подтверждает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изменяет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ранее присвоенную категорию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необходимые мероприятия по обеспечению антитеррористической защищенности объе</w:t>
      </w:r>
      <w:r>
        <w:rPr>
          <w:rFonts w:ascii="Times New Roman" w:hAnsi="Times New Roman"/>
          <w:sz w:val="24"/>
          <w:szCs w:val="24"/>
        </w:rPr>
        <w:t xml:space="preserve">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зависимости от присваиваемой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сроки осуществления указанных мероприятий с учетом объема планируемых работ и источников финансирования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К потенциально опасным участкам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относя</w:t>
      </w:r>
      <w:r>
        <w:rPr>
          <w:rFonts w:ascii="Times New Roman" w:hAnsi="Times New Roman"/>
          <w:sz w:val="24"/>
          <w:szCs w:val="24"/>
        </w:rPr>
        <w:t xml:space="preserve">тся территориально выделенные зоны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участки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конструктивные и технологические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которых используются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хранятся или эксплуатируются взрывопожароопасные и опасные химические вещества и аварии на которых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аварии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роизошедшие в результате совершения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могут привести к возникновению чрезвычайных ситуаций с опасными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экономическими последствиями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К критическим элементам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помещения для хранения оружия и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токсичных веществ и препаратов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склады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хранилища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инженерные сооружения и коммуникации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их конструктивные и технологические элементы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разрушение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повреждение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которых в результате террористическог</w:t>
      </w:r>
      <w:r>
        <w:rPr>
          <w:rFonts w:ascii="Times New Roman" w:hAnsi="Times New Roman"/>
          <w:sz w:val="24"/>
          <w:szCs w:val="24"/>
        </w:rPr>
        <w:t xml:space="preserve">о акта может привести к нарушению нормального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прекращению обеспечения водой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газом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теплом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электроэнергией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выходу из строя систем канализации и очистки сточных вод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С учетом степени угрозы совершения террористи</w:t>
      </w:r>
      <w:r>
        <w:rPr>
          <w:rFonts w:ascii="Times New Roman" w:hAnsi="Times New Roman"/>
          <w:sz w:val="24"/>
          <w:szCs w:val="24"/>
        </w:rPr>
        <w:t xml:space="preserve">ческого акта и возможных последствий его совершения устанавливаются следующие категории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расположенные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в </w:t>
      </w:r>
      <w:r>
        <w:rPr>
          <w:rFonts w:ascii="Times New Roman" w:hAnsi="Times New Roman"/>
          <w:sz w:val="24"/>
          <w:szCs w:val="24"/>
        </w:rPr>
        <w:t xml:space="preserve">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совершено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предприняты попытки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 более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прогнозируемое количество пострадавших в результате совершения террористического акта на которых составляет более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прогнозируемый размер материального ущерба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ущерба окружающей природной среде в результате совершения террористического акта на которых составляет более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второй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</w:t>
      </w:r>
      <w:r>
        <w:rPr>
          <w:rFonts w:ascii="Times New Roman" w:hAnsi="Times New Roman"/>
          <w:sz w:val="24"/>
          <w:szCs w:val="24"/>
        </w:rPr>
        <w:t xml:space="preserve">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расположенные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совершено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предприняты попытки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прогнозируемое количество пострадавших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которых составляет от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прогнозируемый размер материального ущерба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ущерба окружающей природной среде в результате совершения террористического акта на которых</w:t>
      </w:r>
      <w:r>
        <w:rPr>
          <w:rFonts w:ascii="Times New Roman" w:hAnsi="Times New Roman"/>
          <w:sz w:val="24"/>
          <w:szCs w:val="24"/>
        </w:rPr>
        <w:t xml:space="preserve"> составляет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 до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третьей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расположенные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не зафиксировано совершение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попы</w:t>
      </w:r>
      <w:r>
        <w:rPr>
          <w:rFonts w:ascii="Times New Roman" w:hAnsi="Times New Roman"/>
          <w:sz w:val="24"/>
          <w:szCs w:val="24"/>
        </w:rPr>
        <w:t>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прогнозируемое количество пострадавших в результате совершения террористического акта на которых составляет менее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прогнозируемый размер материального ущерба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ущерба окружающей природной среде в результате совершения террористического акта на которых составляет менее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Всем объектам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присваивается категория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соответствующая наивысшему количественному показателю любого из крит</w:t>
      </w:r>
      <w:r>
        <w:rPr>
          <w:rFonts w:ascii="Times New Roman" w:hAnsi="Times New Roman"/>
          <w:sz w:val="24"/>
          <w:szCs w:val="24"/>
        </w:rPr>
        <w:t>ериев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В случае если в составе одного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находятся комплексы технологически и технически связанных между собой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отдельные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можно отнести к различным категориям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такому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присваивается наивысшая из определяемых категория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указанные в пункте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категорируются по ближайшему аналогу с у</w:t>
      </w:r>
      <w:r>
        <w:rPr>
          <w:rFonts w:ascii="Times New Roman" w:hAnsi="Times New Roman"/>
          <w:sz w:val="24"/>
          <w:szCs w:val="24"/>
        </w:rPr>
        <w:t xml:space="preserve">четом степени их потенциальной опасности и возможных </w:t>
      </w:r>
      <w:r>
        <w:rPr>
          <w:rFonts w:ascii="Times New Roman" w:hAnsi="Times New Roman"/>
          <w:sz w:val="24"/>
          <w:szCs w:val="24"/>
        </w:rPr>
        <w:lastRenderedPageBreak/>
        <w:t>последствий совершения на них террористических актов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оформляются актом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который является неотъемлемой частью паспорта б</w:t>
      </w:r>
      <w:r>
        <w:rPr>
          <w:rFonts w:ascii="Times New Roman" w:hAnsi="Times New Roman"/>
          <w:sz w:val="24"/>
          <w:szCs w:val="24"/>
        </w:rPr>
        <w:t xml:space="preserve">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 и хранится вместе с первым экземпляром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наличия</w:t>
      </w:r>
      <w:r>
        <w:rPr>
          <w:rFonts w:ascii="Times New Roman" w:hAnsi="Times New Roman"/>
          <w:sz w:val="24"/>
          <w:szCs w:val="24"/>
        </w:rPr>
        <w:t xml:space="preserve"> разногласий между членами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возникших в ходе обследования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составления акта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решение принимается большинством голосов членов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равенстве голосов решение принимае</w:t>
      </w:r>
      <w:r>
        <w:rPr>
          <w:rFonts w:ascii="Times New Roman" w:hAnsi="Times New Roman"/>
          <w:sz w:val="24"/>
          <w:szCs w:val="24"/>
        </w:rPr>
        <w:t>тся председателем комиссии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согласные с принятым решением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подписывают акт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изложением своего особого мнения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приобщается к акту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</w:t>
      </w:r>
      <w:r>
        <w:rPr>
          <w:rFonts w:ascii="Times New Roman" w:hAnsi="Times New Roman"/>
          <w:sz w:val="24"/>
          <w:szCs w:val="24"/>
        </w:rPr>
        <w:t>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В течение месяца со дня составления акта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план необходимых мероприятий по обеспечению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степени потенциальной опасности </w:t>
      </w:r>
      <w:r>
        <w:rPr>
          <w:rFonts w:ascii="Times New Roman" w:hAnsi="Times New Roman"/>
          <w:sz w:val="24"/>
          <w:szCs w:val="24"/>
        </w:rPr>
        <w:t>и угрозы совершения террористических актов и определяется прогнозный размер расходов на выполнение указанных мероприятий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завершения мероприятий по обеспечению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объема планируемых работ и </w:t>
      </w:r>
      <w:r>
        <w:rPr>
          <w:rFonts w:ascii="Times New Roman" w:hAnsi="Times New Roman"/>
          <w:sz w:val="24"/>
          <w:szCs w:val="24"/>
        </w:rPr>
        <w:t xml:space="preserve">прогнозного размера расходов на выполнение соответствующих мероприятий не должен превышать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лет со дня подписания акта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Мероприятия по обеспечению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</w:t>
      </w:r>
      <w:r>
        <w:rPr>
          <w:rFonts w:ascii="Times New Roman" w:hAnsi="Times New Roman"/>
          <w:b/>
          <w:bCs/>
          <w:sz w:val="27"/>
          <w:szCs w:val="27"/>
        </w:rPr>
        <w:t>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обеспечивается путем осуществления мероприятий в целях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воспрепятствования неправомерному проникновению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выявления потенциальных нарушителей установленных на об</w:t>
      </w:r>
      <w:r>
        <w:rPr>
          <w:rFonts w:ascii="Times New Roman" w:hAnsi="Times New Roman"/>
          <w:sz w:val="24"/>
          <w:szCs w:val="24"/>
        </w:rPr>
        <w:t xml:space="preserve">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режимов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или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пресечения попыток совершения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минимизации возможных последствий и ликвидации угрозы террористических ак</w:t>
      </w:r>
      <w:r>
        <w:rPr>
          <w:rFonts w:ascii="Times New Roman" w:hAnsi="Times New Roman"/>
          <w:sz w:val="24"/>
          <w:szCs w:val="24"/>
        </w:rPr>
        <w:t xml:space="preserve">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защиты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</w:t>
      </w:r>
      <w:r>
        <w:rPr>
          <w:rFonts w:ascii="Times New Roman" w:hAnsi="Times New Roman"/>
          <w:sz w:val="24"/>
          <w:szCs w:val="24"/>
        </w:rPr>
        <w:t xml:space="preserve">ции ограниченного распространения о принимаемых мерах по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Воспрепятствование неправомерному проникновению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разработки и реализации комплекса мер по выявлению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предупреждению и устранению причин неправомерного проникновения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локализации</w:t>
      </w:r>
      <w:r>
        <w:rPr>
          <w:rFonts w:ascii="Times New Roman" w:hAnsi="Times New Roman"/>
          <w:sz w:val="24"/>
          <w:szCs w:val="24"/>
        </w:rPr>
        <w:t xml:space="preserve"> и нейтрализации последствий их проявления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охраны и оснащения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современными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и системами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и обеспечения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их функционирован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своевременного выявления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и пресечения действий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совершение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индивидуальной работы с работниками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вопросам противодействия идеям терроризма в сфере куль</w:t>
      </w:r>
      <w:r>
        <w:rPr>
          <w:rFonts w:ascii="Times New Roman" w:hAnsi="Times New Roman"/>
          <w:sz w:val="24"/>
          <w:szCs w:val="24"/>
        </w:rPr>
        <w:t>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заключения договоров аренды помещений с обязательным включением пунктов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дающих право должностным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руководство деятельностью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контролировать целевое использование арендуемых площадей с возможно</w:t>
      </w:r>
      <w:r>
        <w:rPr>
          <w:rFonts w:ascii="Times New Roman" w:hAnsi="Times New Roman"/>
          <w:sz w:val="24"/>
          <w:szCs w:val="24"/>
        </w:rPr>
        <w:t>стью расторжения договоров аренды при их нецелевом использовании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контроля за выполнением мероприятий по обеспечению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обеспечения информационной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разработки </w:t>
      </w:r>
      <w:r>
        <w:rPr>
          <w:rFonts w:ascii="Times New Roman" w:hAnsi="Times New Roman"/>
          <w:sz w:val="24"/>
          <w:szCs w:val="24"/>
        </w:rPr>
        <w:t>и реализации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исключающих несанкционированный доступ к информационным ресурсам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Выявление потенциальных нарушителей установленных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режимов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или совершения террористического </w:t>
      </w:r>
      <w:r>
        <w:rPr>
          <w:rFonts w:ascii="Times New Roman" w:hAnsi="Times New Roman"/>
          <w:sz w:val="24"/>
          <w:szCs w:val="24"/>
        </w:rPr>
        <w:t>акта обеспечивается путем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периодической проверки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потенциально опасных участков и критических элементов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систем подземных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стоянок автотранспорта с целью выявления признаков подго</w:t>
      </w:r>
      <w:r>
        <w:rPr>
          <w:rFonts w:ascii="Times New Roman" w:hAnsi="Times New Roman"/>
          <w:sz w:val="24"/>
          <w:szCs w:val="24"/>
        </w:rPr>
        <w:t>товки или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санкционированного допуска граждан и автотранспортных средств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сбора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обобщения и анализа выявленных фактов скрытого 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фото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видеосъемки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неизвестными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провокаций сотрудников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неправомерные действия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проникновения посторонних лиц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беспричинного размещения посторонними лицами перед зданиями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вблизи о</w:t>
      </w:r>
      <w:r>
        <w:rPr>
          <w:rFonts w:ascii="Times New Roman" w:hAnsi="Times New Roman"/>
          <w:sz w:val="24"/>
          <w:szCs w:val="24"/>
        </w:rPr>
        <w:t xml:space="preserve">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вещей и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своевременного информирования правоохранительных органов о фактах хищения и незаконного приобретения работниками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деталей для изготовления самодельных взрывных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</w:t>
      </w:r>
      <w:r>
        <w:rPr>
          <w:rFonts w:ascii="Times New Roman" w:hAnsi="Times New Roman"/>
          <w:sz w:val="24"/>
          <w:szCs w:val="24"/>
        </w:rPr>
        <w:t>также о местах их хранения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Пресечение попыток совершения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санкционированного допуска граждан и транспортных средств на объекты </w:t>
      </w: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своевременного выяв</w:t>
      </w:r>
      <w:r>
        <w:rPr>
          <w:rFonts w:ascii="Times New Roman" w:hAnsi="Times New Roman"/>
          <w:sz w:val="24"/>
          <w:szCs w:val="24"/>
        </w:rPr>
        <w:t>ления фактов нарушения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попыток проноса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запрещенных предметов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радиоактивных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отравляющих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наркотических и других опасных предметов и веществ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исключения фактов бесконтрольного пребывания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посторонних лиц и нахождения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непосредственной близости от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поддержания в исправном состоянии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</w:t>
      </w:r>
      <w:r>
        <w:rPr>
          <w:rFonts w:ascii="Times New Roman" w:hAnsi="Times New Roman"/>
          <w:sz w:val="24"/>
          <w:szCs w:val="24"/>
        </w:rPr>
        <w:t>дств и систем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обеспечения бесперебойной и устойчивой связи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обхода и осмотра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территории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периодической проверки складских и подсобных помещений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контроля состояния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для проведения мероприятий с массовым пребыванием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взаимодействия с территориальными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Федеральной службы войск национальной гвардии Российской Федерации и территориальными о</w:t>
      </w:r>
      <w:r>
        <w:rPr>
          <w:rFonts w:ascii="Times New Roman" w:hAnsi="Times New Roman"/>
          <w:sz w:val="24"/>
          <w:szCs w:val="24"/>
        </w:rPr>
        <w:t>рганами Министерства внутренних дел Российской Федерации по вопросам противодействия терроризму и экстремизму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Минимизация возможных последствий и ликвидации угрозы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</w:t>
      </w:r>
      <w:r>
        <w:rPr>
          <w:rFonts w:ascii="Times New Roman" w:hAnsi="Times New Roman"/>
          <w:sz w:val="24"/>
          <w:szCs w:val="24"/>
        </w:rPr>
        <w:t>ного выявления и немедленного доведения информации об угрозе совершения или о совершении террористического акта до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войск национальной гвардии Российской Федерации и территориа</w:t>
      </w:r>
      <w:r>
        <w:rPr>
          <w:rFonts w:ascii="Times New Roman" w:hAnsi="Times New Roman"/>
          <w:sz w:val="24"/>
          <w:szCs w:val="24"/>
        </w:rPr>
        <w:t>льных органов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обучения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способам защиты и действиям в условиях совершения террористического акта или угрозы его совершения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своевременного оповещения работников и посет</w:t>
      </w:r>
      <w:r>
        <w:rPr>
          <w:rFonts w:ascii="Times New Roman" w:hAnsi="Times New Roman"/>
          <w:sz w:val="24"/>
          <w:szCs w:val="24"/>
        </w:rPr>
        <w:t xml:space="preserve">ителей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безопасной и беспрепятственной эвакуации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обеспечения технических возможностей эвакуации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проведения занятий с работниками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минимизации морально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психологических последствий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В целях обеспечения необходимой степени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присвоенной им категории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назначение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проведение мероприятий по обеспе</w:t>
      </w:r>
      <w:r>
        <w:rPr>
          <w:rFonts w:ascii="Times New Roman" w:hAnsi="Times New Roman"/>
          <w:sz w:val="24"/>
          <w:szCs w:val="24"/>
        </w:rPr>
        <w:t xml:space="preserve">чению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организацию взаимодействия с территориальными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Федеральной службы войск национальной гвардии Российской Федерации и территориальными органами Ми</w:t>
      </w:r>
      <w:r>
        <w:rPr>
          <w:rFonts w:ascii="Times New Roman" w:hAnsi="Times New Roman"/>
          <w:sz w:val="24"/>
          <w:szCs w:val="24"/>
        </w:rPr>
        <w:t>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проведение учений и тренировок по реализации планов обеспечения </w:t>
      </w:r>
      <w:r>
        <w:rPr>
          <w:rFonts w:ascii="Times New Roman" w:hAnsi="Times New Roman"/>
          <w:sz w:val="24"/>
          <w:szCs w:val="24"/>
        </w:rPr>
        <w:lastRenderedPageBreak/>
        <w:t xml:space="preserve">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периодичностью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в год для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второй и третьей кате</w:t>
      </w:r>
      <w:r>
        <w:rPr>
          <w:rFonts w:ascii="Times New Roman" w:hAnsi="Times New Roman"/>
          <w:sz w:val="24"/>
          <w:szCs w:val="24"/>
        </w:rPr>
        <w:t>горий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в год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пропускного режима и контроль за соблюдением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взаим</w:t>
      </w:r>
      <w:r>
        <w:rPr>
          <w:rFonts w:ascii="Times New Roman" w:hAnsi="Times New Roman"/>
          <w:sz w:val="24"/>
          <w:szCs w:val="24"/>
        </w:rPr>
        <w:t>одействия с территориальными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вопросам противодействия терроризму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технического укрепления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осуществление мероприятий информационной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обеспечивающих защиту от несанкционированного дос</w:t>
      </w:r>
      <w:r>
        <w:rPr>
          <w:rFonts w:ascii="Times New Roman" w:hAnsi="Times New Roman"/>
          <w:sz w:val="24"/>
          <w:szCs w:val="24"/>
        </w:rPr>
        <w:t xml:space="preserve">тупа к информационным ресурсам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размещение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наглядных пособий с информацией о порядке действия работников и посетителей при обнаружении подозрительных лиц или предметов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пр</w:t>
      </w:r>
      <w:r>
        <w:rPr>
          <w:rFonts w:ascii="Times New Roman" w:hAnsi="Times New Roman"/>
          <w:sz w:val="24"/>
          <w:szCs w:val="24"/>
        </w:rPr>
        <w:t xml:space="preserve">и поступлении информации об угрозе совершения или о совершении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системами экстренного оповещения работников и посетителей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потенциальной угрозе во</w:t>
      </w:r>
      <w:r>
        <w:rPr>
          <w:rFonts w:ascii="Times New Roman" w:hAnsi="Times New Roman"/>
          <w:sz w:val="24"/>
          <w:szCs w:val="24"/>
        </w:rPr>
        <w:t>зникновения или о возникновении чрезвычайной ситуации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25.1.</w:t>
      </w:r>
      <w:r>
        <w:rPr>
          <w:rFonts w:ascii="Times New Roman" w:hAnsi="Times New Roman"/>
          <w:sz w:val="24"/>
          <w:szCs w:val="24"/>
        </w:rPr>
        <w:t xml:space="preserve"> Обеспечение защиты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том числе служебной информации ограниченного распространения о принимаемых мерах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установления порядка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ограничения доступа должностных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</w:t>
      </w:r>
      <w:r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определения обязанностей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допущенных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</w:t>
      </w:r>
      <w:r>
        <w:rPr>
          <w:rFonts w:ascii="Times New Roman" w:hAnsi="Times New Roman"/>
          <w:sz w:val="24"/>
          <w:szCs w:val="24"/>
        </w:rPr>
        <w:t xml:space="preserve">етственных за хранение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документов и других материальных носителей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 сведения о состоянии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принимаемых мерах по ее усилению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надлежащего хранения и использования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соде</w:t>
      </w:r>
      <w:r>
        <w:rPr>
          <w:rFonts w:ascii="Times New Roman" w:hAnsi="Times New Roman"/>
          <w:sz w:val="24"/>
          <w:szCs w:val="24"/>
        </w:rPr>
        <w:t xml:space="preserve">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</w:t>
      </w:r>
      <w:r>
        <w:rPr>
          <w:rFonts w:ascii="Times New Roman" w:hAnsi="Times New Roman"/>
          <w:sz w:val="24"/>
          <w:szCs w:val="24"/>
        </w:rPr>
        <w:t>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подготовки и переподготовки должностных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вопросам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25.1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охрана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второй категории опасности обеспечивается сотрудниками частных охранных организаций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разделениями ведомственной охраны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имеющих право на создание ведомственной охраны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применением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В отношении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опасности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 xml:space="preserve">орудование потенциально опасных участков и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охранного телевидения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обеспечивающей при необходимости передачу визуальной информации о состоянии периметра и территории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оборудование мест расположения крит</w:t>
      </w:r>
      <w:r>
        <w:rPr>
          <w:rFonts w:ascii="Times New Roman" w:hAnsi="Times New Roman"/>
          <w:sz w:val="24"/>
          <w:szCs w:val="24"/>
        </w:rPr>
        <w:t>ических элементов дополнительным ограждением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При изменении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вводимых в соответствии с Указом Президента Российской Федерации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14 июня 2</w:t>
        </w:r>
        <w:r>
          <w:rPr>
            <w:rFonts w:ascii="Times New Roman" w:hAnsi="Times New Roman"/>
            <w:sz w:val="24"/>
            <w:szCs w:val="24"/>
            <w:u w:val="single"/>
          </w:rPr>
          <w:t>012 г. N 851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 целях своевременного и адекватного реагирования на возникающие террор</w:t>
      </w:r>
      <w:r>
        <w:rPr>
          <w:rFonts w:ascii="Times New Roman" w:hAnsi="Times New Roman"/>
          <w:sz w:val="24"/>
          <w:szCs w:val="24"/>
        </w:rPr>
        <w:t>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осуществляется комплекс мероприятий по обеспечению соответствующего режима усиления противодействия терроризму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включающий в себя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</w:t>
      </w:r>
      <w:r>
        <w:rPr>
          <w:rFonts w:ascii="Times New Roman" w:hAnsi="Times New Roman"/>
          <w:sz w:val="24"/>
          <w:szCs w:val="24"/>
        </w:rPr>
        <w:t>ределенные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соответствующими планами действий при установлении уровней террористической 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Инженерная защита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соответствии с Федеральным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Технический регламент о безопасности зданий и сооружений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 и оснащение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конкретных типов определяются в техническом задании на проекти</w:t>
      </w:r>
      <w:r>
        <w:rPr>
          <w:rFonts w:ascii="Times New Roman" w:hAnsi="Times New Roman"/>
          <w:sz w:val="24"/>
          <w:szCs w:val="24"/>
        </w:rPr>
        <w:t>рование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решению руководителей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могут оборудоваться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более высок</w:t>
      </w:r>
      <w:r>
        <w:rPr>
          <w:rFonts w:ascii="Times New Roman" w:hAnsi="Times New Roman"/>
          <w:sz w:val="24"/>
          <w:szCs w:val="24"/>
        </w:rPr>
        <w:t>ого класса защиты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угрозе совершения или о совершении террористического акта на объектах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территориях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реагирования на </w:t>
      </w:r>
      <w:r>
        <w:rPr>
          <w:rFonts w:ascii="Times New Roman" w:hAnsi="Times New Roman"/>
          <w:b/>
          <w:bCs/>
          <w:sz w:val="27"/>
          <w:szCs w:val="27"/>
        </w:rPr>
        <w:lastRenderedPageBreak/>
        <w:t>полученную информацию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При обнаружении угрозы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получении информации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анонимной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при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обязаны незамедлительно сообщить указанную</w:t>
      </w:r>
      <w:r>
        <w:rPr>
          <w:rFonts w:ascii="Times New Roman" w:hAnsi="Times New Roman"/>
          <w:sz w:val="24"/>
          <w:szCs w:val="24"/>
        </w:rPr>
        <w:t xml:space="preserve"> информацию должностному лицу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осуществляющему непосредственное руководство деятельностью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лицу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замещающему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получении указанной информации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</w:t>
      </w:r>
      <w:r>
        <w:rPr>
          <w:rFonts w:ascii="Times New Roman" w:hAnsi="Times New Roman"/>
          <w:sz w:val="24"/>
          <w:szCs w:val="24"/>
        </w:rPr>
        <w:t xml:space="preserve">стью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замещающее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уполномоченное им лицо незамедлительно информирует об этом с помощью любых доступных средств связи территориальный орган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Федеральной службы войск нацио</w:t>
      </w:r>
      <w:r>
        <w:rPr>
          <w:rFonts w:ascii="Times New Roman" w:hAnsi="Times New Roman"/>
          <w:sz w:val="24"/>
          <w:szCs w:val="24"/>
        </w:rPr>
        <w:t>нальной гвардии Российской Федерации и подразделений вневедомственной охраны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руководит</w:t>
      </w:r>
      <w:r>
        <w:rPr>
          <w:rFonts w:ascii="Times New Roman" w:hAnsi="Times New Roman"/>
          <w:sz w:val="24"/>
          <w:szCs w:val="24"/>
        </w:rPr>
        <w:t xml:space="preserve">еля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При направлении </w:t>
      </w:r>
      <w:r>
        <w:rPr>
          <w:rFonts w:ascii="Times New Roman" w:hAnsi="Times New Roman"/>
          <w:sz w:val="24"/>
          <w:szCs w:val="24"/>
        </w:rPr>
        <w:t xml:space="preserve">в соответствии с пунктом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настоящих требований информации об угрозе совершения или о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помощью средств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сообщает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д</w:t>
      </w:r>
      <w:r>
        <w:rPr>
          <w:rFonts w:ascii="Times New Roman" w:hAnsi="Times New Roman"/>
          <w:sz w:val="24"/>
          <w:szCs w:val="24"/>
        </w:rPr>
        <w:t>олжность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его точный адрес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дату и время обнаружения угрозы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получения информации об угрозе совершения террористического акта или о совершении террористичес</w:t>
      </w:r>
      <w:r>
        <w:rPr>
          <w:rFonts w:ascii="Times New Roman" w:hAnsi="Times New Roman"/>
          <w:sz w:val="24"/>
          <w:szCs w:val="24"/>
        </w:rPr>
        <w:t>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характер информации об угрозе совершения террористического акта или характер совершенного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имеющиеся достоверные сведения о нарушителе и предпринимаемых им действиях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количество находящихся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оперативно значимые сведения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передавшее информацию об угрозе совершения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фиксирует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должность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принявшего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дату и время ее пер</w:t>
      </w:r>
      <w:r>
        <w:rPr>
          <w:rFonts w:ascii="Times New Roman" w:hAnsi="Times New Roman"/>
          <w:sz w:val="24"/>
          <w:szCs w:val="24"/>
        </w:rPr>
        <w:t>едачи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направлении такой информации с использованием средств факсимильной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удостоверяет сообщение своей подписью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</w:t>
      </w:r>
      <w:r>
        <w:rPr>
          <w:rFonts w:ascii="Times New Roman" w:hAnsi="Times New Roman"/>
          <w:sz w:val="24"/>
          <w:szCs w:val="24"/>
        </w:rPr>
        <w:t>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замещающее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обнаружении угрозы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получении информации об угрозе совершения или о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усиление конт</w:t>
      </w:r>
      <w:r>
        <w:rPr>
          <w:rFonts w:ascii="Times New Roman" w:hAnsi="Times New Roman"/>
          <w:sz w:val="24"/>
          <w:szCs w:val="24"/>
        </w:rPr>
        <w:t>роля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прекращение доступа </w:t>
      </w:r>
      <w:r>
        <w:rPr>
          <w:rFonts w:ascii="Times New Roman" w:hAnsi="Times New Roman"/>
          <w:sz w:val="24"/>
          <w:szCs w:val="24"/>
        </w:rPr>
        <w:lastRenderedPageBreak/>
        <w:t xml:space="preserve">людей и транспортных средств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своевременное оповещение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информирование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работников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или о совершении террорис</w:t>
      </w:r>
      <w:r>
        <w:rPr>
          <w:rFonts w:ascii="Times New Roman" w:hAnsi="Times New Roman"/>
          <w:sz w:val="24"/>
          <w:szCs w:val="24"/>
        </w:rPr>
        <w:t>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безопасную и беспрепятственную эвакуацию работников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беспрепятственный доступ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сотрудников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войск</w:t>
      </w:r>
      <w:r>
        <w:rPr>
          <w:rFonts w:ascii="Times New Roman" w:hAnsi="Times New Roman"/>
          <w:sz w:val="24"/>
          <w:szCs w:val="24"/>
        </w:rPr>
        <w:t xml:space="preserve">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</w:t>
      </w:r>
      <w:r>
        <w:rPr>
          <w:rFonts w:ascii="Times New Roman" w:hAnsi="Times New Roman"/>
          <w:sz w:val="24"/>
          <w:szCs w:val="24"/>
        </w:rPr>
        <w:t>тихийных бедствий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Контроль за обеспечением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Контроль за обеспечением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контроль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форме плановых и в</w:t>
      </w:r>
      <w:r>
        <w:rPr>
          <w:rFonts w:ascii="Times New Roman" w:hAnsi="Times New Roman"/>
          <w:sz w:val="24"/>
          <w:szCs w:val="24"/>
        </w:rPr>
        <w:t>неплановых проверок на объектовом и ведомственном уровнях в целях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проверки выполнения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разработанных в соответствии с ними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распорядительных документов объектового и ведомственного ур</w:t>
      </w:r>
      <w:r>
        <w:rPr>
          <w:rFonts w:ascii="Times New Roman" w:hAnsi="Times New Roman"/>
          <w:sz w:val="24"/>
          <w:szCs w:val="24"/>
        </w:rPr>
        <w:t>овней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оценки эффективности систем обеспечения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выработки и реализации мер по устранению выявленных в ходе проведения проверок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Контроль на объектовом уровне осуществляется руков</w:t>
      </w:r>
      <w:r>
        <w:rPr>
          <w:rFonts w:ascii="Times New Roman" w:hAnsi="Times New Roman"/>
          <w:sz w:val="24"/>
          <w:szCs w:val="24"/>
        </w:rPr>
        <w:t>одителями организаций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Контроль на ведомственном уровне осуществляется должностными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уполномоченными руководителями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исполните</w:t>
      </w:r>
      <w:r>
        <w:rPr>
          <w:rFonts w:ascii="Times New Roman" w:hAnsi="Times New Roman"/>
          <w:sz w:val="24"/>
          <w:szCs w:val="24"/>
        </w:rPr>
        <w:t>льной власти субъектов Российской Федерации и органов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ведении которых находятся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Плановые проверки проводятся ежегодно в соответствии с планами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графиками контроля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утвержденными руководителями организаций</w:t>
      </w:r>
      <w:r>
        <w:rPr>
          <w:rFonts w:ascii="Times New Roman" w:hAnsi="Times New Roman"/>
          <w:sz w:val="24"/>
          <w:szCs w:val="24"/>
        </w:rPr>
        <w:t xml:space="preserve"> в сфере культуры и планами деятельности органов исполнительной власти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органов местного самоуправления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ведении которых находятся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плановой проверки не может превышать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рабочих дней со дня издания приказа о прове</w:t>
      </w:r>
      <w:r>
        <w:rPr>
          <w:rFonts w:ascii="Times New Roman" w:hAnsi="Times New Roman"/>
          <w:sz w:val="24"/>
          <w:szCs w:val="24"/>
        </w:rPr>
        <w:t>дении проверки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Внеплановые проверки проводятся по решению руководителей органов исполнительной власти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органов местного самоуправления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ведении которых находятся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руководителей организаций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право</w:t>
      </w:r>
      <w:r>
        <w:rPr>
          <w:rFonts w:ascii="Times New Roman" w:hAnsi="Times New Roman"/>
          <w:sz w:val="24"/>
          <w:szCs w:val="24"/>
        </w:rPr>
        <w:t xml:space="preserve">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 поступлении информации о несоблюдении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требований по обеспечению их антитеррористической </w:t>
      </w:r>
      <w:r>
        <w:rPr>
          <w:rFonts w:ascii="Times New Roman" w:hAnsi="Times New Roman"/>
          <w:sz w:val="24"/>
          <w:szCs w:val="24"/>
        </w:rPr>
        <w:lastRenderedPageBreak/>
        <w:t>защищенности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целях осуществления контроля устранения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плановы</w:t>
      </w:r>
      <w:r>
        <w:rPr>
          <w:rFonts w:ascii="Times New Roman" w:hAnsi="Times New Roman"/>
          <w:sz w:val="24"/>
          <w:szCs w:val="24"/>
        </w:rPr>
        <w:t>х проверок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внеплановой проверки не может превышать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рабочих дней со дня издания приказа о проведении проверки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По результатам проверки составляется акт проверки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отражением в нем состояния антитеррористической </w:t>
      </w:r>
      <w:r>
        <w:rPr>
          <w:rFonts w:ascii="Times New Roman" w:hAnsi="Times New Roman"/>
          <w:sz w:val="24"/>
          <w:szCs w:val="24"/>
        </w:rPr>
        <w:t xml:space="preserve">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выявленных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предложений по их устранению и сроков устранения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Должностными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осуществляющими руководство деятельностью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 результатам проверок разрабатыв</w:t>
      </w:r>
      <w:r>
        <w:rPr>
          <w:rFonts w:ascii="Times New Roman" w:hAnsi="Times New Roman"/>
          <w:sz w:val="24"/>
          <w:szCs w:val="24"/>
        </w:rPr>
        <w:t>аются планы мероприятий по устранению выявленных недостатков с указанием сроков их устранения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утверждаются руководителями организаций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разработки паспорта безопаснос</w:t>
      </w:r>
      <w:r>
        <w:rPr>
          <w:rFonts w:ascii="Times New Roman" w:hAnsi="Times New Roman"/>
          <w:b/>
          <w:bCs/>
          <w:sz w:val="27"/>
          <w:szCs w:val="27"/>
        </w:rPr>
        <w:t xml:space="preserve">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41.</w:t>
      </w:r>
      <w:r>
        <w:rPr>
          <w:rFonts w:ascii="Times New Roman" w:hAnsi="Times New Roman"/>
          <w:sz w:val="24"/>
          <w:szCs w:val="24"/>
        </w:rPr>
        <w:t xml:space="preserve"> На каждый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паспорт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</w:t>
      </w:r>
      <w:r>
        <w:rPr>
          <w:rFonts w:ascii="Times New Roman" w:hAnsi="Times New Roman"/>
          <w:sz w:val="24"/>
          <w:szCs w:val="24"/>
        </w:rPr>
        <w:t>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гриф секретности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присвоении паспорту безопасности грифа секретности принимается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комиссией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членами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утверждается руководителем организации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являющейся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согласовывается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при его актуализации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территориальным органом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</w:t>
      </w:r>
      <w:r>
        <w:rPr>
          <w:rFonts w:ascii="Times New Roman" w:hAnsi="Times New Roman"/>
          <w:sz w:val="24"/>
          <w:szCs w:val="24"/>
        </w:rPr>
        <w:t xml:space="preserve">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30-</w:t>
      </w:r>
      <w:r>
        <w:rPr>
          <w:rFonts w:ascii="Times New Roman" w:hAnsi="Times New Roman"/>
          <w:sz w:val="24"/>
          <w:szCs w:val="24"/>
        </w:rPr>
        <w:t>дневный срок со дня его составления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44.</w:t>
      </w:r>
      <w:r>
        <w:rPr>
          <w:rFonts w:ascii="Times New Roman" w:hAnsi="Times New Roman"/>
          <w:sz w:val="24"/>
          <w:szCs w:val="24"/>
        </w:rPr>
        <w:t xml:space="preserve"> Первый экземпляр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хранится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Второй экземпл</w:t>
      </w:r>
      <w:r>
        <w:rPr>
          <w:rFonts w:ascii="Times New Roman" w:hAnsi="Times New Roman"/>
          <w:sz w:val="24"/>
          <w:szCs w:val="24"/>
        </w:rPr>
        <w:t>яр направляется в вышестоящую организацию в сфере культуры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электронная копия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направляется в территориальный орган безопасности и территориальный орган Министерства внутренних дел Российской Федерации по м</w:t>
      </w:r>
      <w:r>
        <w:rPr>
          <w:rFonts w:ascii="Times New Roman" w:hAnsi="Times New Roman"/>
          <w:sz w:val="24"/>
          <w:szCs w:val="24"/>
        </w:rPr>
        <w:t xml:space="preserve">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не реже одного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основного предназначения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общей площади и периметра объект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застройки прилегающей территории или после завершения капитального ремонта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реконструкции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 и сооружений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инженерных систем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количества потенциально опасных участков и критических элементов объекта </w:t>
      </w: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сил и</w:t>
      </w:r>
      <w:r>
        <w:rPr>
          <w:rFonts w:ascii="Times New Roman" w:hAnsi="Times New Roman"/>
          <w:sz w:val="24"/>
          <w:szCs w:val="24"/>
        </w:rPr>
        <w:t xml:space="preserve">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привлекаемых для обеспечения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мер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течение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ходе актуализации в паспорт безопасности вносятся изменения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заверенные подписью руководителя организации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являющейся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после завершения его актуализации</w:t>
      </w:r>
      <w:r>
        <w:rPr>
          <w:rFonts w:ascii="Times New Roman" w:hAnsi="Times New Roman"/>
          <w:sz w:val="24"/>
          <w:szCs w:val="24"/>
        </w:rPr>
        <w:t xml:space="preserve"> направляется для согласования в территориальный орган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по месту</w:t>
      </w:r>
      <w:r>
        <w:rPr>
          <w:rFonts w:ascii="Times New Roman" w:hAnsi="Times New Roman"/>
          <w:sz w:val="24"/>
          <w:szCs w:val="24"/>
        </w:rPr>
        <w:t xml:space="preserve">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13.02.2018 N 155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электронная копия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актуализированного и согласованного паспорта безопасно</w:t>
      </w:r>
      <w:r>
        <w:rPr>
          <w:rFonts w:ascii="Times New Roman" w:hAnsi="Times New Roman"/>
          <w:sz w:val="24"/>
          <w:szCs w:val="24"/>
        </w:rPr>
        <w:t xml:space="preserve">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48.</w:t>
      </w:r>
      <w:r>
        <w:rPr>
          <w:rFonts w:ascii="Times New Roman" w:hAnsi="Times New Roman"/>
          <w:sz w:val="24"/>
          <w:szCs w:val="24"/>
        </w:rPr>
        <w:t xml:space="preserve"> Решение о замене паспорта безопасности принимается руководител</w:t>
      </w:r>
      <w:r>
        <w:rPr>
          <w:rFonts w:ascii="Times New Roman" w:hAnsi="Times New Roman"/>
          <w:sz w:val="24"/>
          <w:szCs w:val="24"/>
        </w:rPr>
        <w:t>ем организации в сфере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являющейся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 результатам актуализации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признанный по результатам его актуализации нуждающимся</w:t>
      </w:r>
      <w:r>
        <w:rPr>
          <w:rFonts w:ascii="Times New Roman" w:hAnsi="Times New Roman"/>
          <w:sz w:val="24"/>
          <w:szCs w:val="24"/>
        </w:rPr>
        <w:t xml:space="preserve"> в замене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утратившим силу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хранится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установленном порядке в течение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11</w:t>
      </w:r>
      <w:r>
        <w:rPr>
          <w:rFonts w:ascii="Times New Roman" w:hAnsi="Times New Roman"/>
          <w:i/>
          <w:iCs/>
          <w:sz w:val="24"/>
          <w:szCs w:val="24"/>
        </w:rPr>
        <w:t xml:space="preserve"> февраля </w:t>
      </w:r>
      <w:r>
        <w:rPr>
          <w:rFonts w:ascii="Times New Roman" w:hAnsi="Times New Roman"/>
          <w:i/>
          <w:iCs/>
          <w:sz w:val="24"/>
          <w:szCs w:val="24"/>
        </w:rPr>
        <w:t>2017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176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ФОРМА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ПАСПОРТА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БЕЗОПАСНО</w:t>
      </w:r>
      <w:r>
        <w:rPr>
          <w:rFonts w:ascii="Courier New" w:hAnsi="Courier New" w:cs="Courier New"/>
          <w:sz w:val="24"/>
          <w:szCs w:val="24"/>
        </w:rPr>
        <w:t>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ТЕРРИТОРИЙ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СФЕРЕ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КУЛЬТУРЫ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22" w:history="1">
        <w:r>
          <w:rPr>
            <w:rFonts w:ascii="Courier New" w:hAnsi="Courier New" w:cs="Courier New"/>
            <w:sz w:val="24"/>
            <w:szCs w:val="24"/>
            <w:u w:val="single"/>
          </w:rPr>
          <w:t>от 13.02.2018 N 155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Срок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действия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паспорта</w:t>
      </w:r>
      <w:r>
        <w:rPr>
          <w:rFonts w:ascii="Courier New" w:hAnsi="Courier New" w:cs="Courier New"/>
          <w:sz w:val="24"/>
          <w:szCs w:val="24"/>
        </w:rPr>
        <w:t>                        </w:t>
      </w:r>
      <w:r>
        <w:rPr>
          <w:rFonts w:ascii="Courier New" w:hAnsi="Courier New" w:cs="Courier New"/>
          <w:sz w:val="24"/>
          <w:szCs w:val="24"/>
        </w:rPr>
        <w:t>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до</w:t>
      </w:r>
      <w:r>
        <w:rPr>
          <w:rFonts w:ascii="Courier New" w:hAnsi="Courier New" w:cs="Courier New"/>
          <w:sz w:val="24"/>
          <w:szCs w:val="24"/>
        </w:rPr>
        <w:t> "__" _____________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              (</w:t>
      </w:r>
      <w:r>
        <w:rPr>
          <w:rFonts w:ascii="Courier New" w:hAnsi="Courier New" w:cs="Courier New"/>
          <w:sz w:val="24"/>
          <w:szCs w:val="24"/>
        </w:rPr>
        <w:t>пометка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гриф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Экз</w:t>
      </w:r>
      <w:r>
        <w:rPr>
          <w:rFonts w:ascii="Courier New" w:hAnsi="Courier New" w:cs="Courier New"/>
          <w:sz w:val="24"/>
          <w:szCs w:val="24"/>
        </w:rPr>
        <w:t>. N 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УТВЕРЖДАЮ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________________</w:t>
      </w:r>
      <w:r>
        <w:rPr>
          <w:rFonts w:ascii="Courier New" w:hAnsi="Courier New" w:cs="Courier New"/>
          <w:sz w:val="24"/>
          <w:szCs w:val="24"/>
        </w:rPr>
        <w:t>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(</w:t>
      </w:r>
      <w:r>
        <w:rPr>
          <w:rFonts w:ascii="Courier New" w:hAnsi="Courier New" w:cs="Courier New"/>
          <w:sz w:val="24"/>
          <w:szCs w:val="24"/>
        </w:rPr>
        <w:t>Министр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культуры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являющегося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правообладателем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уполномоченное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_______________ 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__" _____</w:t>
      </w:r>
      <w:r>
        <w:rPr>
          <w:rFonts w:ascii="Courier New" w:hAnsi="Courier New" w:cs="Courier New"/>
          <w:sz w:val="24"/>
          <w:szCs w:val="24"/>
        </w:rPr>
        <w:t>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  <w:r>
        <w:rPr>
          <w:rFonts w:ascii="Courier New" w:hAnsi="Courier New" w:cs="Courier New"/>
          <w:sz w:val="24"/>
          <w:szCs w:val="24"/>
        </w:rPr>
        <w:t>               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   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Росгвардии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уполномоченное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)      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вневедомственной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войск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национальной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гвардии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23" w:history="1">
        <w:r>
          <w:rPr>
            <w:rFonts w:ascii="Courier New" w:hAnsi="Courier New" w:cs="Courier New"/>
            <w:sz w:val="24"/>
            <w:szCs w:val="24"/>
            <w:u w:val="single"/>
          </w:rPr>
          <w:t>от 13.02.2018 N 155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 ________________    _____________ 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"__" </w:t>
      </w:r>
      <w:r>
        <w:rPr>
          <w:rFonts w:ascii="Courier New" w:hAnsi="Courier New" w:cs="Courier New"/>
          <w:sz w:val="24"/>
          <w:szCs w:val="24"/>
        </w:rPr>
        <w:t>_________________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"__" ___________________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</w:t>
      </w:r>
      <w:r>
        <w:rPr>
          <w:rFonts w:ascii="Courier New" w:hAnsi="Courier New" w:cs="Courier New"/>
          <w:sz w:val="24"/>
          <w:szCs w:val="24"/>
        </w:rPr>
        <w:t>ПАСПОРТ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</w:t>
      </w:r>
      <w:r>
        <w:rPr>
          <w:rFonts w:ascii="Courier New" w:hAnsi="Courier New" w:cs="Courier New"/>
          <w:sz w:val="24"/>
          <w:szCs w:val="24"/>
        </w:rPr>
        <w:t>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населенного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I.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</w:t>
      </w:r>
      <w:r>
        <w:rPr>
          <w:rFonts w:ascii="Courier New" w:hAnsi="Courier New" w:cs="Courier New"/>
          <w:sz w:val="24"/>
          <w:szCs w:val="24"/>
        </w:rPr>
        <w:t>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полное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сокращенное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наименования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власти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местного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самоуправления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ведении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которого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находится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наименован</w:t>
      </w:r>
      <w:r>
        <w:rPr>
          <w:rFonts w:ascii="Courier New" w:hAnsi="Courier New" w:cs="Courier New"/>
          <w:sz w:val="24"/>
          <w:szCs w:val="24"/>
        </w:rPr>
        <w:t>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телефон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факс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электронная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почта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сфере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культуры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являющейся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правообладателем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телефон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факс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электронная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почта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(</w:t>
      </w:r>
      <w:r>
        <w:rPr>
          <w:rFonts w:ascii="Courier New" w:hAnsi="Courier New" w:cs="Courier New"/>
          <w:sz w:val="24"/>
          <w:szCs w:val="24"/>
        </w:rPr>
        <w:t>основной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(</w:t>
      </w:r>
      <w:r>
        <w:rPr>
          <w:rFonts w:ascii="Courier New" w:hAnsi="Courier New" w:cs="Courier New"/>
          <w:sz w:val="24"/>
          <w:szCs w:val="24"/>
        </w:rPr>
        <w:t>категория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(</w:t>
      </w:r>
      <w:r>
        <w:rPr>
          <w:rFonts w:ascii="Courier New" w:hAnsi="Courier New" w:cs="Courier New"/>
          <w:sz w:val="24"/>
          <w:szCs w:val="24"/>
        </w:rPr>
        <w:t>общая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площадь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кв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протяженность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периметра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свидетельс</w:t>
      </w:r>
      <w:r>
        <w:rPr>
          <w:rFonts w:ascii="Courier New" w:hAnsi="Courier New" w:cs="Courier New"/>
          <w:sz w:val="24"/>
          <w:szCs w:val="24"/>
        </w:rPr>
        <w:t>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регистрации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пользование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земельным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участком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свидетельство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пользования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объектом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недвижимости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номер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дата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выдачи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дол</w:t>
      </w:r>
      <w:r>
        <w:rPr>
          <w:rFonts w:ascii="Courier New" w:hAnsi="Courier New" w:cs="Courier New"/>
          <w:sz w:val="24"/>
          <w:szCs w:val="24"/>
        </w:rPr>
        <w:t>жностного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осуществляющего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непосредственное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руководство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деятельностью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служебный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мобильный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телефон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факс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электронная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почта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руководителя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сфере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культуры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являющейся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правообладателем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служебный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мобильный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телефон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факс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электронная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почта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начальника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службы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служебный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мобильный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телефон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II.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посетителях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арендаторах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Режим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</w:t>
      </w:r>
      <w:r>
        <w:rPr>
          <w:rFonts w:ascii="Courier New" w:hAnsi="Courier New" w:cs="Courier New"/>
          <w:sz w:val="24"/>
          <w:szCs w:val="24"/>
        </w:rPr>
        <w:t>ритории</w:t>
      </w:r>
      <w:r>
        <w:rPr>
          <w:rFonts w:ascii="Courier New" w:hAnsi="Courier New" w:cs="Courier New"/>
          <w:sz w:val="24"/>
          <w:szCs w:val="24"/>
        </w:rPr>
        <w:t>) 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продолжительность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начало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окончание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рабочего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дня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Общее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__________________________________.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                           (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Среднее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посетителей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находящихся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течение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дня</w:t>
      </w:r>
      <w:r>
        <w:rPr>
          <w:rFonts w:ascii="Courier New" w:hAnsi="Courier New" w:cs="Courier New"/>
          <w:sz w:val="24"/>
          <w:szCs w:val="24"/>
        </w:rPr>
        <w:t> ______________________________.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4.  </w:t>
      </w:r>
      <w:r>
        <w:rPr>
          <w:rFonts w:ascii="Courier New" w:hAnsi="Courier New" w:cs="Courier New"/>
          <w:sz w:val="24"/>
          <w:szCs w:val="24"/>
        </w:rPr>
        <w:t>Среднее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</w:t>
      </w:r>
      <w:r>
        <w:rPr>
          <w:rFonts w:ascii="Courier New" w:hAnsi="Courier New" w:cs="Courier New"/>
          <w:sz w:val="24"/>
          <w:szCs w:val="24"/>
        </w:rPr>
        <w:t>аботников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посетителей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включая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персонал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охраны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находящихся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нерабочее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время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ночью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выходные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праздничные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дни</w:t>
      </w:r>
      <w:r>
        <w:rPr>
          <w:rFonts w:ascii="Courier New" w:hAnsi="Courier New" w:cs="Courier New"/>
          <w:sz w:val="24"/>
          <w:szCs w:val="24"/>
        </w:rPr>
        <w:t> _____________________________.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5. 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аренд</w:t>
      </w:r>
      <w:r>
        <w:rPr>
          <w:rFonts w:ascii="Courier New" w:hAnsi="Courier New" w:cs="Courier New"/>
          <w:sz w:val="24"/>
          <w:szCs w:val="24"/>
        </w:rPr>
        <w:t>аторах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полное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сокращенное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арендатора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основной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режим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занимаемая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площадь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кв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общее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расположение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рабочих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мест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., </w:t>
      </w:r>
      <w:r>
        <w:rPr>
          <w:rFonts w:ascii="Courier New" w:hAnsi="Courier New" w:cs="Courier New"/>
          <w:sz w:val="24"/>
          <w:szCs w:val="24"/>
        </w:rPr>
        <w:t>номера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телефонов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служебного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мобильного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руководителя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арендатора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срок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действия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аренды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III.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потенциально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участках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Потенциально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участки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(</w:t>
      </w:r>
      <w:r>
        <w:rPr>
          <w:rFonts w:ascii="Courier New" w:hAnsi="Courier New" w:cs="Courier New"/>
          <w:sz w:val="24"/>
          <w:szCs w:val="24"/>
        </w:rPr>
        <w:t>при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наличии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40"/>
      </w:tblGrid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N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потенциал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ьно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опасного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участка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его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назначение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специфика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опасности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работников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посетителей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находящихся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потенциально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опасном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участке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одновременно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</w:p>
        </w:tc>
      </w:tr>
    </w:tbl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2.   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элементов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(</w:t>
      </w:r>
      <w:r>
        <w:rPr>
          <w:rFonts w:ascii="Courier New" w:hAnsi="Courier New" w:cs="Courier New"/>
          <w:sz w:val="24"/>
          <w:szCs w:val="24"/>
        </w:rPr>
        <w:t>при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наличии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328"/>
      </w:tblGrid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N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критического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его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назначение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специфика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опасности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работников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посетителей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находящихся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на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критическом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элементе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одновременно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</w:p>
        </w:tc>
      </w:tr>
    </w:tbl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IV. </w:t>
      </w:r>
      <w:r>
        <w:rPr>
          <w:rFonts w:ascii="Courier New" w:hAnsi="Courier New" w:cs="Courier New"/>
          <w:sz w:val="24"/>
          <w:szCs w:val="24"/>
        </w:rPr>
        <w:t>Основные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угроз</w:t>
      </w:r>
      <w:r>
        <w:rPr>
          <w:rFonts w:ascii="Courier New" w:hAnsi="Courier New" w:cs="Courier New"/>
          <w:sz w:val="24"/>
          <w:szCs w:val="24"/>
        </w:rPr>
        <w:t>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возможные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последствия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Возможные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модели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действий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нарушителей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краткое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описание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основных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угроз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</w:t>
      </w:r>
      <w:r>
        <w:rPr>
          <w:rFonts w:ascii="Courier New" w:hAnsi="Courier New" w:cs="Courier New"/>
          <w:sz w:val="24"/>
          <w:szCs w:val="24"/>
        </w:rPr>
        <w:t>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возможность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размещения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взрывных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устройств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захват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заложников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из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числа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посетителей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рисков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химического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биологического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радиационного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зараж</w:t>
      </w:r>
      <w:r>
        <w:rPr>
          <w:rFonts w:ascii="Courier New" w:hAnsi="Courier New" w:cs="Courier New"/>
          <w:sz w:val="24"/>
          <w:szCs w:val="24"/>
        </w:rPr>
        <w:t>ения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загрязнения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2.  </w:t>
      </w:r>
      <w:r>
        <w:rPr>
          <w:rFonts w:ascii="Courier New" w:hAnsi="Courier New" w:cs="Courier New"/>
          <w:sz w:val="24"/>
          <w:szCs w:val="24"/>
        </w:rPr>
        <w:t>Вероятные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последствия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площадь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возможной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зоны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разрушения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заражения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случае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совершения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террорис</w:t>
      </w:r>
      <w:r>
        <w:rPr>
          <w:rFonts w:ascii="Courier New" w:hAnsi="Courier New" w:cs="Courier New"/>
          <w:sz w:val="24"/>
          <w:szCs w:val="24"/>
        </w:rPr>
        <w:t>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кв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ситуации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результате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V. </w:t>
      </w:r>
      <w:r>
        <w:rPr>
          <w:rFonts w:ascii="Courier New" w:hAnsi="Courier New" w:cs="Courier New"/>
          <w:sz w:val="24"/>
          <w:szCs w:val="24"/>
        </w:rPr>
        <w:t>Оценка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социально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экономических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последствий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3"/>
        <w:gridCol w:w="3616"/>
        <w:gridCol w:w="2752"/>
        <w:gridCol w:w="2104"/>
      </w:tblGrid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Возможные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людск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ие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потери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  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Возможные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нарушения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инфраструктуры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Возможный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экономический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ущерб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млн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.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рублей</w:t>
            </w:r>
          </w:p>
        </w:tc>
      </w:tr>
    </w:tbl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VI. </w:t>
      </w:r>
      <w:r>
        <w:rPr>
          <w:rFonts w:ascii="Courier New" w:hAnsi="Courier New" w:cs="Courier New"/>
          <w:sz w:val="24"/>
          <w:szCs w:val="24"/>
        </w:rPr>
        <w:t>Категорирование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степени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потенциальной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опасности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1"/>
        <w:gridCol w:w="1456"/>
      </w:tblGrid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                 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показателя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Значение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показателя</w:t>
            </w:r>
          </w:p>
        </w:tc>
      </w:tr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совершенных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предотвращенных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террористических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актов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на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объекте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(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территории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)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с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_______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года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Максимально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возможное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пострадавших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Величина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максимального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материального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ущ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ерба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млн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.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рублей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Максимальная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зона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чрезвычайной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ситуации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Категория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(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территории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)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гражданской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обороне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95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Категория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(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территории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)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по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степени</w:t>
            </w: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потенциальной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9528E9">
              <w:rPr>
                <w:rFonts w:ascii="Courier New" w:hAnsi="Courier New" w:cs="Courier New"/>
                <w:sz w:val="24"/>
                <w:szCs w:val="24"/>
              </w:rPr>
              <w:t>опасности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9528E9" w:rsidRDefault="0095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528E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VII. </w:t>
      </w:r>
      <w:r>
        <w:rPr>
          <w:rFonts w:ascii="Courier New" w:hAnsi="Courier New" w:cs="Courier New"/>
          <w:sz w:val="24"/>
          <w:szCs w:val="24"/>
        </w:rPr>
        <w:t>Силы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привлекаемые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</w:t>
      </w:r>
      <w:r>
        <w:rPr>
          <w:rFonts w:ascii="Courier New" w:hAnsi="Courier New" w:cs="Courier New"/>
          <w:sz w:val="24"/>
          <w:szCs w:val="24"/>
        </w:rPr>
        <w:t>я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Силы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организационная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основа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реквизиты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договора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</w:t>
      </w:r>
      <w:r>
        <w:rPr>
          <w:rFonts w:ascii="Courier New" w:hAnsi="Courier New" w:cs="Courier New"/>
          <w:sz w:val="24"/>
          <w:szCs w:val="24"/>
        </w:rPr>
        <w:t>ы</w:t>
      </w:r>
      <w:r>
        <w:rPr>
          <w:rFonts w:ascii="Courier New" w:hAnsi="Courier New" w:cs="Courier New"/>
          <w:sz w:val="24"/>
          <w:szCs w:val="24"/>
        </w:rPr>
        <w:t> 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: </w:t>
      </w:r>
      <w:r>
        <w:rPr>
          <w:rFonts w:ascii="Courier New" w:hAnsi="Courier New" w:cs="Courier New"/>
          <w:sz w:val="24"/>
          <w:szCs w:val="24"/>
        </w:rPr>
        <w:t>всего</w:t>
      </w:r>
      <w:r>
        <w:rPr>
          <w:rFonts w:ascii="Courier New" w:hAnsi="Courier New" w:cs="Courier New"/>
          <w:sz w:val="24"/>
          <w:szCs w:val="24"/>
        </w:rPr>
        <w:t> - ________________,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числе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круглосуточных</w:t>
      </w:r>
      <w:r>
        <w:rPr>
          <w:rFonts w:ascii="Courier New" w:hAnsi="Courier New" w:cs="Courier New"/>
          <w:sz w:val="24"/>
          <w:szCs w:val="24"/>
        </w:rPr>
        <w:t> - 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стрелковое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оружие</w:t>
      </w:r>
      <w:r>
        <w:rPr>
          <w:rFonts w:ascii="Courier New" w:hAnsi="Courier New" w:cs="Courier New"/>
          <w:sz w:val="24"/>
          <w:szCs w:val="24"/>
        </w:rPr>
        <w:t> ______________________________________</w:t>
      </w:r>
      <w:r>
        <w:rPr>
          <w:rFonts w:ascii="Courier New" w:hAnsi="Courier New" w:cs="Courier New"/>
          <w:sz w:val="24"/>
          <w:szCs w:val="24"/>
        </w:rPr>
        <w:t>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защитные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 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специальные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 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</w:t>
      </w:r>
      <w:r>
        <w:rPr>
          <w:rFonts w:ascii="Courier New" w:hAnsi="Courier New" w:cs="Courier New"/>
          <w:sz w:val="24"/>
          <w:szCs w:val="24"/>
        </w:rPr>
        <w:t>                          (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служебные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собаки</w:t>
      </w:r>
      <w:r>
        <w:rPr>
          <w:rFonts w:ascii="Courier New" w:hAnsi="Courier New" w:cs="Courier New"/>
          <w:sz w:val="24"/>
          <w:szCs w:val="24"/>
        </w:rPr>
        <w:t> _____________________________________________.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сколько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какой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породы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Организация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связи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виды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связи</w:t>
      </w:r>
      <w:r>
        <w:rPr>
          <w:rFonts w:ascii="Courier New" w:hAnsi="Courier New" w:cs="Courier New"/>
          <w:sz w:val="24"/>
          <w:szCs w:val="24"/>
        </w:rPr>
        <w:t>):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между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постами</w:t>
      </w:r>
      <w:r>
        <w:rPr>
          <w:rFonts w:ascii="Courier New" w:hAnsi="Courier New" w:cs="Courier New"/>
          <w:sz w:val="24"/>
          <w:szCs w:val="24"/>
        </w:rPr>
        <w:t> __________________________________</w:t>
      </w:r>
      <w:r>
        <w:rPr>
          <w:rFonts w:ascii="Courier New" w:hAnsi="Courier New" w:cs="Courier New"/>
          <w:sz w:val="24"/>
          <w:szCs w:val="24"/>
        </w:rPr>
        <w:t>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между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постами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диспетчерским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 </w:t>
      </w:r>
      <w:r>
        <w:rPr>
          <w:rFonts w:ascii="Courier New" w:hAnsi="Courier New" w:cs="Courier New"/>
          <w:sz w:val="24"/>
          <w:szCs w:val="24"/>
        </w:rPr>
        <w:t>между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диспетчерским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пунктом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дежурно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диспетчерской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службой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правоохранительными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органами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VIII.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технической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  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резервные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источники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электроснабжения</w:t>
      </w:r>
      <w:r>
        <w:rPr>
          <w:rFonts w:ascii="Courier New" w:hAnsi="Courier New" w:cs="Courier New"/>
          <w:sz w:val="24"/>
          <w:szCs w:val="24"/>
        </w:rPr>
        <w:t>,   </w:t>
      </w:r>
      <w:r>
        <w:rPr>
          <w:rFonts w:ascii="Courier New" w:hAnsi="Courier New" w:cs="Courier New"/>
          <w:sz w:val="24"/>
          <w:szCs w:val="24"/>
        </w:rPr>
        <w:t>теплоснабжения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газоснабжения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водоснабжения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систем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связи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объектовые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локальные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</w:t>
      </w:r>
      <w:r>
        <w:rPr>
          <w:rFonts w:ascii="Courier New" w:hAnsi="Courier New" w:cs="Courier New"/>
          <w:sz w:val="24"/>
          <w:szCs w:val="24"/>
        </w:rPr>
        <w:t>овещения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марка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   </w:t>
      </w:r>
      <w:r>
        <w:rPr>
          <w:rFonts w:ascii="Courier New" w:hAnsi="Courier New" w:cs="Courier New"/>
          <w:sz w:val="24"/>
          <w:szCs w:val="24"/>
        </w:rPr>
        <w:t>технические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системы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обнаружения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несанкционированного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проникновения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территорию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</w:t>
      </w:r>
      <w:r>
        <w:rPr>
          <w:rFonts w:ascii="Courier New" w:hAnsi="Courier New" w:cs="Courier New"/>
          <w:sz w:val="24"/>
          <w:szCs w:val="24"/>
        </w:rPr>
        <w:t>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марка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</w:t>
      </w:r>
      <w:r>
        <w:rPr>
          <w:rFonts w:ascii="Courier New" w:hAnsi="Courier New" w:cs="Courier New"/>
          <w:sz w:val="24"/>
          <w:szCs w:val="24"/>
        </w:rPr>
        <w:t>)    </w:t>
      </w:r>
      <w:r>
        <w:rPr>
          <w:rFonts w:ascii="Courier New" w:hAnsi="Courier New" w:cs="Courier New"/>
          <w:sz w:val="24"/>
          <w:szCs w:val="24"/>
        </w:rPr>
        <w:t>технические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системы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оповещения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несанкционированном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проникновении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защиты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</w:t>
      </w:r>
      <w:r>
        <w:rPr>
          <w:rFonts w:ascii="Courier New" w:hAnsi="Courier New" w:cs="Courier New"/>
          <w:sz w:val="24"/>
          <w:szCs w:val="24"/>
        </w:rPr>
        <w:t>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марка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стационарные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металлообнаружители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ручные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металлоискатели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марка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е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теле</w:t>
      </w:r>
      <w:r>
        <w:rPr>
          <w:rFonts w:ascii="Courier New" w:hAnsi="Courier New" w:cs="Courier New"/>
          <w:sz w:val="24"/>
          <w:szCs w:val="24"/>
        </w:rPr>
        <w:t>визионная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марка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ж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система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освещения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марка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контрольно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пропускных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пунктов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прохода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людей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проезда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) 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эвакуационных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выхо</w:t>
      </w:r>
      <w:r>
        <w:rPr>
          <w:rFonts w:ascii="Courier New" w:hAnsi="Courier New" w:cs="Courier New"/>
          <w:sz w:val="24"/>
          <w:szCs w:val="24"/>
        </w:rPr>
        <w:t>дов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выхода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людей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выезда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транспортных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) 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электронная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пропуска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установленного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оборудования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)      </w:t>
      </w:r>
      <w:r>
        <w:rPr>
          <w:rFonts w:ascii="Courier New" w:hAnsi="Courier New" w:cs="Courier New"/>
          <w:sz w:val="24"/>
          <w:szCs w:val="24"/>
        </w:rPr>
        <w:t>укомплектованность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личным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составом</w:t>
      </w: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нештатных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аварийно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спасательных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формирований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видам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подразделений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(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процентов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</w:t>
      </w:r>
      <w:r>
        <w:rPr>
          <w:rFonts w:ascii="Courier New" w:hAnsi="Courier New" w:cs="Courier New"/>
          <w:sz w:val="24"/>
          <w:szCs w:val="24"/>
        </w:rPr>
        <w:t>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 </w:t>
      </w:r>
      <w:r>
        <w:rPr>
          <w:rFonts w:ascii="Courier New" w:hAnsi="Courier New" w:cs="Courier New"/>
          <w:sz w:val="24"/>
          <w:szCs w:val="24"/>
        </w:rPr>
        <w:t>документ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подтверждающий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соответствие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установленным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требованиям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(</w:t>
      </w:r>
      <w:r>
        <w:rPr>
          <w:rFonts w:ascii="Courier New" w:hAnsi="Courier New" w:cs="Courier New"/>
          <w:sz w:val="24"/>
          <w:szCs w:val="24"/>
        </w:rPr>
        <w:t>реквизиты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дата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выдачи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автоматическая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пожаротушения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система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оповещения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управления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эвакуацией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пожаре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____________________________________;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оборудование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спасения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из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зданий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посетителей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характери</w:t>
      </w:r>
      <w:r>
        <w:rPr>
          <w:rFonts w:ascii="Courier New" w:hAnsi="Courier New" w:cs="Courier New"/>
          <w:sz w:val="24"/>
          <w:szCs w:val="24"/>
        </w:rPr>
        <w:t>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IX. </w:t>
      </w:r>
      <w:r>
        <w:rPr>
          <w:rFonts w:ascii="Courier New" w:hAnsi="Courier New" w:cs="Courier New"/>
          <w:sz w:val="24"/>
          <w:szCs w:val="24"/>
        </w:rPr>
        <w:t>Выводы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рекомендации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X. </w:t>
      </w:r>
      <w:r>
        <w:rPr>
          <w:rFonts w:ascii="Courier New" w:hAnsi="Courier New" w:cs="Courier New"/>
          <w:sz w:val="24"/>
          <w:szCs w:val="24"/>
        </w:rPr>
        <w:t>Дополнительная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учетом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особенностей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режимно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секретного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штатная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фактическая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сотрудников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допущенных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сведениями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составляющими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государственную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тайну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режима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секретности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сохранности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секретных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сведений</w:t>
      </w:r>
      <w:r>
        <w:rPr>
          <w:rFonts w:ascii="Courier New" w:hAnsi="Courier New" w:cs="Courier New"/>
          <w:sz w:val="24"/>
          <w:szCs w:val="24"/>
        </w:rPr>
        <w:t>;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локальных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зон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</w:t>
      </w:r>
      <w:r>
        <w:rPr>
          <w:rFonts w:ascii="Courier New" w:hAnsi="Courier New" w:cs="Courier New"/>
          <w:sz w:val="24"/>
          <w:szCs w:val="24"/>
        </w:rPr>
        <w:t>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Приложения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1.  </w:t>
      </w:r>
      <w:r>
        <w:rPr>
          <w:rFonts w:ascii="Courier New" w:hAnsi="Courier New" w:cs="Courier New"/>
          <w:sz w:val="24"/>
          <w:szCs w:val="24"/>
        </w:rPr>
        <w:t>План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схема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обозначением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потенциально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опасных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участков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2.   </w:t>
      </w:r>
      <w:r>
        <w:rPr>
          <w:rFonts w:ascii="Courier New" w:hAnsi="Courier New" w:cs="Courier New"/>
          <w:sz w:val="24"/>
          <w:szCs w:val="24"/>
        </w:rPr>
        <w:t>План</w:t>
      </w: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схема</w:t>
      </w:r>
      <w:r>
        <w:rPr>
          <w:rFonts w:ascii="Courier New" w:hAnsi="Courier New" w:cs="Courier New"/>
          <w:sz w:val="24"/>
          <w:szCs w:val="24"/>
        </w:rPr>
        <w:t>)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указанием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контрольно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пропускных</w:t>
      </w:r>
      <w:r>
        <w:rPr>
          <w:rFonts w:ascii="Courier New" w:hAnsi="Courier New" w:cs="Courier New"/>
          <w:sz w:val="24"/>
          <w:szCs w:val="24"/>
        </w:rPr>
        <w:t>        </w:t>
      </w:r>
      <w:r>
        <w:rPr>
          <w:rFonts w:ascii="Courier New" w:hAnsi="Courier New" w:cs="Courier New"/>
          <w:sz w:val="24"/>
          <w:szCs w:val="24"/>
        </w:rPr>
        <w:t>пункт</w:t>
      </w:r>
      <w:r>
        <w:rPr>
          <w:rFonts w:ascii="Courier New" w:hAnsi="Courier New" w:cs="Courier New"/>
          <w:sz w:val="24"/>
          <w:szCs w:val="24"/>
        </w:rPr>
        <w:t>ов</w:t>
      </w:r>
      <w:r>
        <w:rPr>
          <w:rFonts w:ascii="Courier New" w:hAnsi="Courier New" w:cs="Courier New"/>
          <w:sz w:val="24"/>
          <w:szCs w:val="24"/>
        </w:rPr>
        <w:t>,        </w:t>
      </w:r>
      <w:r>
        <w:rPr>
          <w:rFonts w:ascii="Courier New" w:hAnsi="Courier New" w:cs="Courier New"/>
          <w:sz w:val="24"/>
          <w:szCs w:val="24"/>
        </w:rPr>
        <w:t>постов</w:t>
      </w:r>
      <w:r>
        <w:rPr>
          <w:rFonts w:ascii="Courier New" w:hAnsi="Courier New" w:cs="Courier New"/>
          <w:sz w:val="24"/>
          <w:szCs w:val="24"/>
        </w:rPr>
        <w:t>     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Акт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обследования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категорирования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Составлен</w:t>
      </w:r>
      <w:r>
        <w:rPr>
          <w:rFonts w:ascii="Courier New" w:hAnsi="Courier New" w:cs="Courier New"/>
          <w:sz w:val="24"/>
          <w:szCs w:val="24"/>
        </w:rPr>
        <w:t> "___" 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Председатель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комиссии</w:t>
      </w:r>
      <w:r>
        <w:rPr>
          <w:rFonts w:ascii="Courier New" w:hAnsi="Courier New" w:cs="Courier New"/>
          <w:sz w:val="24"/>
          <w:szCs w:val="24"/>
        </w:rPr>
        <w:t> _____________ 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(</w:t>
      </w:r>
      <w:r>
        <w:rPr>
          <w:rFonts w:ascii="Courier New" w:hAnsi="Courier New" w:cs="Courier New"/>
          <w:sz w:val="24"/>
          <w:szCs w:val="24"/>
        </w:rPr>
        <w:t>инициалы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фамилия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Члены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комиссии</w:t>
      </w:r>
      <w:r>
        <w:rPr>
          <w:rFonts w:ascii="Courier New" w:hAnsi="Courier New" w:cs="Courier New"/>
          <w:sz w:val="24"/>
          <w:szCs w:val="24"/>
        </w:rPr>
        <w:t>: _____________ 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(</w:t>
      </w:r>
      <w:r>
        <w:rPr>
          <w:rFonts w:ascii="Courier New" w:hAnsi="Courier New" w:cs="Courier New"/>
          <w:sz w:val="24"/>
          <w:szCs w:val="24"/>
        </w:rPr>
        <w:t>инициалы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фамилия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_____________ 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</w:t>
      </w:r>
      <w:r>
        <w:rPr>
          <w:rFonts w:ascii="Courier New" w:hAnsi="Courier New" w:cs="Courier New"/>
          <w:sz w:val="24"/>
          <w:szCs w:val="24"/>
        </w:rPr>
        <w:t>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(</w:t>
      </w:r>
      <w:r>
        <w:rPr>
          <w:rFonts w:ascii="Courier New" w:hAnsi="Courier New" w:cs="Courier New"/>
          <w:sz w:val="24"/>
          <w:szCs w:val="24"/>
        </w:rPr>
        <w:t>инициалы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фамилия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_____________ 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(</w:t>
      </w:r>
      <w:r>
        <w:rPr>
          <w:rFonts w:ascii="Courier New" w:hAnsi="Courier New" w:cs="Courier New"/>
          <w:sz w:val="24"/>
          <w:szCs w:val="24"/>
        </w:rPr>
        <w:t>инициалы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фамилия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Актуализирован</w:t>
      </w:r>
      <w:r>
        <w:rPr>
          <w:rFonts w:ascii="Courier New" w:hAnsi="Courier New" w:cs="Courier New"/>
          <w:sz w:val="24"/>
          <w:szCs w:val="24"/>
        </w:rPr>
        <w:t> "__" ______________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Причина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актуализации</w:t>
      </w:r>
      <w:r>
        <w:rPr>
          <w:rFonts w:ascii="Courier New" w:hAnsi="Courier New" w:cs="Courier New"/>
          <w:sz w:val="24"/>
          <w:szCs w:val="24"/>
        </w:rPr>
        <w:t> ____</w:t>
      </w:r>
      <w:r>
        <w:rPr>
          <w:rFonts w:ascii="Courier New" w:hAnsi="Courier New" w:cs="Courier New"/>
          <w:sz w:val="24"/>
          <w:szCs w:val="24"/>
        </w:rPr>
        <w:t>_________________________________________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  _____________________  _____________________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28E9" w:rsidRDefault="009528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(</w:t>
      </w:r>
      <w:r>
        <w:rPr>
          <w:rFonts w:ascii="Courier New" w:hAnsi="Courier New" w:cs="Courier New"/>
          <w:sz w:val="24"/>
          <w:szCs w:val="24"/>
        </w:rPr>
        <w:t>должность</w:t>
      </w:r>
      <w:r>
        <w:rPr>
          <w:rFonts w:ascii="Courier New" w:hAnsi="Courier New" w:cs="Courier New"/>
          <w:sz w:val="24"/>
          <w:szCs w:val="24"/>
        </w:rPr>
        <w:t>)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(</w:t>
      </w:r>
      <w:r>
        <w:rPr>
          <w:rFonts w:ascii="Courier New" w:hAnsi="Courier New" w:cs="Courier New"/>
          <w:sz w:val="24"/>
          <w:szCs w:val="24"/>
        </w:rPr>
        <w:t>инициалы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фамилия</w:t>
      </w:r>
      <w:r>
        <w:rPr>
          <w:rFonts w:ascii="Courier New" w:hAnsi="Courier New" w:cs="Courier New"/>
          <w:sz w:val="24"/>
          <w:szCs w:val="24"/>
        </w:rPr>
        <w:t>)</w:t>
      </w:r>
    </w:p>
    <w:sectPr w:rsidR="009528E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2F97"/>
    <w:rsid w:val="009528E9"/>
    <w:rsid w:val="00DA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22CA3DF4-20D5-4897-8787-09D9C5AF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08197#l1" TargetMode="External"/><Relationship Id="rId13" Type="http://schemas.openxmlformats.org/officeDocument/2006/relationships/hyperlink" Target="https://normativ.kontur.ru/document?moduleid=1&amp;documentid=308197#l1" TargetMode="External"/><Relationship Id="rId18" Type="http://schemas.openxmlformats.org/officeDocument/2006/relationships/hyperlink" Target="https://normativ.kontur.ru/document?moduleid=1&amp;documentid=217998#l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08197#l6" TargetMode="External"/><Relationship Id="rId7" Type="http://schemas.openxmlformats.org/officeDocument/2006/relationships/hyperlink" Target="https://normativ.kontur.ru/document?moduleid=1&amp;documentid=308197#l1" TargetMode="External"/><Relationship Id="rId12" Type="http://schemas.openxmlformats.org/officeDocument/2006/relationships/hyperlink" Target="https://normativ.kontur.ru/document?moduleid=1&amp;documentid=308197#l1" TargetMode="External"/><Relationship Id="rId17" Type="http://schemas.openxmlformats.org/officeDocument/2006/relationships/hyperlink" Target="https://normativ.kontur.ru/document?moduleid=1&amp;documentid=253051#l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08197#l6" TargetMode="External"/><Relationship Id="rId20" Type="http://schemas.openxmlformats.org/officeDocument/2006/relationships/hyperlink" Target="https://normativ.kontur.ru/document?moduleid=1&amp;documentid=308197#l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08197#l1" TargetMode="External"/><Relationship Id="rId11" Type="http://schemas.openxmlformats.org/officeDocument/2006/relationships/hyperlink" Target="https://normativ.kontur.ru/document?moduleid=1&amp;documentid=308197#l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83285#l27" TargetMode="External"/><Relationship Id="rId15" Type="http://schemas.openxmlformats.org/officeDocument/2006/relationships/hyperlink" Target="https://normativ.kontur.ru/document?moduleid=1&amp;documentid=308197#l1" TargetMode="External"/><Relationship Id="rId23" Type="http://schemas.openxmlformats.org/officeDocument/2006/relationships/hyperlink" Target="https://normativ.kontur.ru/document?moduleid=1&amp;documentid=308197#l6" TargetMode="External"/><Relationship Id="rId10" Type="http://schemas.openxmlformats.org/officeDocument/2006/relationships/hyperlink" Target="https://normativ.kontur.ru/document?moduleid=1&amp;documentid=308197#l1" TargetMode="External"/><Relationship Id="rId19" Type="http://schemas.openxmlformats.org/officeDocument/2006/relationships/hyperlink" Target="https://normativ.kontur.ru/document?moduleid=1&amp;documentid=308197#l6" TargetMode="External"/><Relationship Id="rId4" Type="http://schemas.openxmlformats.org/officeDocument/2006/relationships/hyperlink" Target="https://normativ.kontur.ru/document?moduleid=1&amp;documentid=308197#l0" TargetMode="External"/><Relationship Id="rId9" Type="http://schemas.openxmlformats.org/officeDocument/2006/relationships/hyperlink" Target="https://normativ.kontur.ru/document?moduleid=1&amp;documentid=308197#l1" TargetMode="External"/><Relationship Id="rId14" Type="http://schemas.openxmlformats.org/officeDocument/2006/relationships/hyperlink" Target="https://normativ.kontur.ru/document?moduleid=1&amp;documentid=308197#l1" TargetMode="External"/><Relationship Id="rId22" Type="http://schemas.openxmlformats.org/officeDocument/2006/relationships/hyperlink" Target="https://normativ.kontur.ru/document?moduleid=1&amp;documentid=308197#l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7815</Words>
  <Characters>44550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2019-05-12T09:27:00Z</dcterms:created>
  <dcterms:modified xsi:type="dcterms:W3CDTF">2019-05-12T09:27:00Z</dcterms:modified>
</cp:coreProperties>
</file>