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D51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D51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13</w:t>
      </w:r>
      <w:r>
        <w:rPr>
          <w:rFonts w:ascii="Times New Roman" w:hAnsi="Times New Roman"/>
          <w:b/>
          <w:bCs/>
          <w:sz w:val="36"/>
          <w:szCs w:val="36"/>
        </w:rPr>
        <w:t xml:space="preserve"> марта </w:t>
      </w:r>
      <w:r>
        <w:rPr>
          <w:rFonts w:ascii="Times New Roman" w:hAnsi="Times New Roman"/>
          <w:b/>
          <w:bCs/>
          <w:sz w:val="36"/>
          <w:szCs w:val="36"/>
        </w:rPr>
        <w:t>2008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167</w:t>
      </w:r>
    </w:p>
    <w:p w:rsidR="00000000" w:rsidRDefault="00D51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ВОЗМЕЩЕНИИ ЛИЦУ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ПРИНИМАВШЕМУ УЧАСТИЕ В ОСУЩЕСТВЛЕНИИ МЕРОПРИЯТИЯ ПО БОРЬБЕ С ТЕРРОРИЗМОМ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СТОИМОСТИ УТРАЧЕННОГО ИЛИ ПОВРЕЖДЕННОГО ИМУЩЕСТВА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 Правила возмещения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</w:t>
      </w:r>
      <w:r>
        <w:rPr>
          <w:rFonts w:ascii="Times New Roman" w:hAnsi="Times New Roman"/>
          <w:sz w:val="24"/>
          <w:szCs w:val="24"/>
        </w:rPr>
        <w:t>имавшему участие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стоимости утраченного или поврежденного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Расходы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связанные с возмещением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принимавшему участие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стоимости утраченно</w:t>
      </w:r>
      <w:r>
        <w:rPr>
          <w:rFonts w:ascii="Times New Roman" w:hAnsi="Times New Roman"/>
          <w:sz w:val="24"/>
          <w:szCs w:val="24"/>
        </w:rPr>
        <w:t>го или поврежденного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производятся в пределах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предусматриваемых в федеральном бюджете на соответствующий год федеральным органам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участвующим в осуществлении мероприятий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финансовое обеспе</w:t>
      </w:r>
      <w:r>
        <w:rPr>
          <w:rFonts w:ascii="Times New Roman" w:hAnsi="Times New Roman"/>
          <w:sz w:val="24"/>
          <w:szCs w:val="24"/>
        </w:rPr>
        <w:t>чение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осуществляемых в рамках специальных программ и специальных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ЗУБКОВ </w:t>
      </w:r>
    </w:p>
    <w:p w:rsidR="00000000" w:rsidRDefault="00D51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УТВЕРЖДЕНЫ 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13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2008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167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D51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ВОЗМЕЩ</w:t>
      </w:r>
      <w:r>
        <w:rPr>
          <w:rFonts w:ascii="Times New Roman" w:hAnsi="Times New Roman"/>
          <w:b/>
          <w:bCs/>
          <w:sz w:val="36"/>
          <w:szCs w:val="36"/>
        </w:rPr>
        <w:t>ЕНИЯ ЛИЦУ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ПРИНИМАВШЕМУ УЧАСТИЕ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>В ОСУЩЕСТВЛЕНИИ МЕРОПРИЯТИЯ ПО БОРЬБЕ С ТЕРРОРИЗМОМ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СТОИМОСТИ УТРАЧЕННОГО ИЛИ ПОВРЕЖДЕННОГО ИМУЩЕСТВА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определяют порядок возмещения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принимавшим участие в осуществлении мероприятий по борьбе с тер</w:t>
      </w:r>
      <w:r>
        <w:rPr>
          <w:rFonts w:ascii="Times New Roman" w:hAnsi="Times New Roman"/>
          <w:sz w:val="24"/>
          <w:szCs w:val="24"/>
        </w:rPr>
        <w:t>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стоимости утраченного или поврежденного имущества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имущество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иной порядок возмещения стоимости имущества установлен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Возмещению подлежит стоимость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</w:t>
      </w:r>
      <w:r>
        <w:rPr>
          <w:rFonts w:ascii="Times New Roman" w:hAnsi="Times New Roman"/>
          <w:sz w:val="24"/>
          <w:szCs w:val="24"/>
        </w:rPr>
        <w:t>лежащего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принимавшему участие в осуществлении мероприятия по борьбе с терроризмом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владелец имущества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Стоимость имущества возмещается владельцу имущества путем выплаты ему денежных средств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</w:t>
      </w:r>
      <w:r>
        <w:rPr>
          <w:rFonts w:ascii="Times New Roman" w:hAnsi="Times New Roman"/>
          <w:sz w:val="24"/>
          <w:szCs w:val="24"/>
        </w:rPr>
        <w:t>ором он проходит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исполняет обязанности или с которым сотрудничает на постоянной или временной основе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Принадлежность имущества и состав этого имущества подтверждаются соответствующими д</w:t>
      </w:r>
      <w:r>
        <w:rPr>
          <w:rFonts w:ascii="Times New Roman" w:hAnsi="Times New Roman"/>
          <w:sz w:val="24"/>
          <w:szCs w:val="24"/>
        </w:rPr>
        <w:t>окументами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объяснениями владельца имущества и свидетелей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Определение размера возмещаемой стоимости имущества осуществляется федеральным органом исполнительной власти при участии владельца имущества и при необходимости иных организаций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специали</w:t>
      </w:r>
      <w:r>
        <w:rPr>
          <w:rFonts w:ascii="Times New Roman" w:hAnsi="Times New Roman"/>
          <w:sz w:val="24"/>
          <w:szCs w:val="24"/>
        </w:rPr>
        <w:t>стов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возмещения стоимости имущества определяется исходя из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необходимых для восстановления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ремонта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поврежденного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размера уценки имущества вследствие его повреждения либо стоимости утраченного имущества по рыночным цена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действующим в данной местности на момент возмещения стоимости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износа утраченного или поврежденного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имущества определяется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регулирующим оценочную деятельнос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на восстановление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ремонт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поврежденного имущества подтверждаются сметой или калькуляцией затрат на его восстановление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Документально подтвержденные расходы владельца имущества по оплате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проведением оценки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составле</w:t>
      </w:r>
      <w:r>
        <w:rPr>
          <w:rFonts w:ascii="Times New Roman" w:hAnsi="Times New Roman"/>
          <w:sz w:val="24"/>
          <w:szCs w:val="24"/>
        </w:rPr>
        <w:t xml:space="preserve">нием смет и калькуляцией затрат на восстановление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ремонт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поврежденного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включаются в возмещаемую стоимость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Для возмещения стоимости имущества владелец имущества представляет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заявление </w:t>
      </w:r>
      <w:r>
        <w:rPr>
          <w:rFonts w:ascii="Times New Roman" w:hAnsi="Times New Roman"/>
          <w:sz w:val="24"/>
          <w:szCs w:val="24"/>
        </w:rPr>
        <w:t>о возмещении стоимости имущества с указанием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расходов на восстановление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ремонт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поврежденного имущества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размера уценки имущества вследствие его повреждения либо стоимости утраченного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предпочитаемого способа возмещения</w:t>
      </w:r>
      <w:r>
        <w:rPr>
          <w:rFonts w:ascii="Times New Roman" w:hAnsi="Times New Roman"/>
          <w:sz w:val="24"/>
          <w:szCs w:val="24"/>
        </w:rPr>
        <w:t xml:space="preserve"> стоимости имущества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факт утраты или повреждения имущества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постановление органов дознания или предварительного следствия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приговор суда или судебное постановление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иные установленные законодательством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наличие причинной связи между участием владельца имущества в осуществлении мероприятия по борьбе с терроризмом и утратой или повреждением его имущества в результате этого мероприятия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принадл</w:t>
      </w:r>
      <w:r>
        <w:rPr>
          <w:rFonts w:ascii="Times New Roman" w:hAnsi="Times New Roman"/>
          <w:sz w:val="24"/>
          <w:szCs w:val="24"/>
        </w:rPr>
        <w:t>ежность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расходы на восстановление поврежденного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размер уценки имущества вследствие его повреждения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стоимость утраченного имущества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их наличии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подтверждающий расходы владельца имущества по оплате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проведением оценки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составлением смет и калькуляцией затрат на восстановление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ремонт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поврежденного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 обязан оказывать владельцу имущества содействие в получении и сборе указанных </w:t>
      </w:r>
      <w:r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настоящих Правил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Для решения вопросов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возмещением стоимости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федерального органа исполнительной власти создает комиссию и принимает меры по обеспечению ее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комиссии осу</w:t>
      </w:r>
      <w:r>
        <w:rPr>
          <w:rFonts w:ascii="Times New Roman" w:hAnsi="Times New Roman"/>
          <w:sz w:val="24"/>
          <w:szCs w:val="24"/>
        </w:rPr>
        <w:t>ществляется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настоящими Правилами и положением о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 руководителем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возмещении стоимости имущества рассматривается комиссией в </w:t>
      </w:r>
      <w:r>
        <w:rPr>
          <w:rFonts w:ascii="Times New Roman" w:hAnsi="Times New Roman"/>
          <w:sz w:val="24"/>
          <w:szCs w:val="24"/>
        </w:rPr>
        <w:t xml:space="preserve">течение месяца с даты поступления в федеральный орган исполнительной власти указанных в пункте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настоящих Правил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рассматривает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представленные владельцем имущества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материалы служебн</w:t>
      </w:r>
      <w:r>
        <w:rPr>
          <w:rFonts w:ascii="Times New Roman" w:hAnsi="Times New Roman"/>
          <w:sz w:val="24"/>
          <w:szCs w:val="24"/>
        </w:rPr>
        <w:t>ой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собранные в установленном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полученные от специалистов и подразделений федерального органа исполнительной власти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соответствующих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экспертных комиссий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экспертов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судов и других</w:t>
      </w:r>
      <w:r>
        <w:rPr>
          <w:rFonts w:ascii="Times New Roman" w:hAnsi="Times New Roman"/>
          <w:sz w:val="24"/>
          <w:szCs w:val="24"/>
        </w:rPr>
        <w:t xml:space="preserve"> учреждений и организаций по запросам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обращениям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комиссии или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рассмотрения комиссией вопросов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возмещением стоимости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в положении о 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Основанием для возмещен</w:t>
      </w:r>
      <w:r>
        <w:rPr>
          <w:rFonts w:ascii="Times New Roman" w:hAnsi="Times New Roman"/>
          <w:sz w:val="24"/>
          <w:szCs w:val="24"/>
        </w:rPr>
        <w:t>ия стоимости имущества является утрата или повреждение имущества при подтверждении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наличия причинной связи между участием владельца имущества в осуществлении мероприятия по борьбе с терроризм</w:t>
      </w:r>
      <w:r>
        <w:rPr>
          <w:rFonts w:ascii="Times New Roman" w:hAnsi="Times New Roman"/>
          <w:sz w:val="24"/>
          <w:szCs w:val="24"/>
        </w:rPr>
        <w:t>ом и уничтожением или повреждением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По результатам рассмотрения комиссией вопроса о возмещении стоимости имущества руководитель федерального органа исполнительной власти 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с даты такого рассмотрения издает приказ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ук</w:t>
      </w:r>
      <w:r>
        <w:rPr>
          <w:rFonts w:ascii="Times New Roman" w:hAnsi="Times New Roman"/>
          <w:sz w:val="24"/>
          <w:szCs w:val="24"/>
        </w:rPr>
        <w:t>азывается размер стоимости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в возмещении стоимости имущества заявителю направляется письменное извещение с указанием причин отказа</w:t>
      </w:r>
      <w:r>
        <w:rPr>
          <w:rFonts w:ascii="Times New Roman" w:hAnsi="Times New Roman"/>
          <w:sz w:val="24"/>
          <w:szCs w:val="24"/>
        </w:rPr>
        <w:t>.</w:t>
      </w:r>
    </w:p>
    <w:p w:rsidR="00D51F06" w:rsidRDefault="00D51F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возместивший стоимость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принимает меры к вз</w:t>
      </w:r>
      <w:r>
        <w:rPr>
          <w:rFonts w:ascii="Times New Roman" w:hAnsi="Times New Roman"/>
          <w:sz w:val="24"/>
          <w:szCs w:val="24"/>
        </w:rPr>
        <w:t xml:space="preserve">ысканию в установленном порядке соответствующих денежных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иных средств с установленных и признанных виновными в уничтожении или повреждении имущества лиц</w:t>
      </w:r>
      <w:r>
        <w:rPr>
          <w:rFonts w:ascii="Times New Roman" w:hAnsi="Times New Roman"/>
          <w:sz w:val="24"/>
          <w:szCs w:val="24"/>
        </w:rPr>
        <w:t>.</w:t>
      </w:r>
    </w:p>
    <w:sectPr w:rsidR="00D51F0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DAF"/>
    <w:rsid w:val="00B02DAF"/>
    <w:rsid w:val="00D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BA2FD07-DFC4-4E61-ADDB-430BE427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95950#l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2019-05-12T09:31:00Z</dcterms:created>
  <dcterms:modified xsi:type="dcterms:W3CDTF">2019-05-12T09:31:00Z</dcterms:modified>
</cp:coreProperties>
</file>