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4665E">
      <w:pPr>
        <w:pStyle w:val="1"/>
      </w:pPr>
      <w:r>
        <w:fldChar w:fldCharType="begin"/>
      </w:r>
      <w:r>
        <w:instrText>HYPERLINK "http://ivo.garant.ru/document?id=71191674&amp;sub=0"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26 декабря 2015 г. N 664</w:t>
      </w:r>
      <w:r>
        <w:rPr>
          <w:rStyle w:val="a4"/>
          <w:b w:val="0"/>
          <w:bCs w:val="0"/>
        </w:rPr>
        <w:br/>
        <w:t>"О мерах по совершенствованию государственного управления в области прот</w:t>
      </w:r>
      <w:r>
        <w:rPr>
          <w:rStyle w:val="a4"/>
          <w:b w:val="0"/>
          <w:bCs w:val="0"/>
        </w:rPr>
        <w:t>иводействия терроризму"</w:t>
      </w:r>
      <w:r>
        <w:fldChar w:fldCharType="end"/>
      </w:r>
    </w:p>
    <w:p w:rsidR="00000000" w:rsidRDefault="0074665E">
      <w:pPr>
        <w:pStyle w:val="ab"/>
      </w:pPr>
      <w:r>
        <w:t>С изменениями и дополнениями от:</w:t>
      </w:r>
    </w:p>
    <w:p w:rsidR="00000000" w:rsidRDefault="0074665E">
      <w:pPr>
        <w:pStyle w:val="a9"/>
      </w:pPr>
      <w:r>
        <w:t>7 декабря 2016 г., 21 февраля 2019 г.</w:t>
      </w:r>
    </w:p>
    <w:p w:rsidR="00000000" w:rsidRDefault="0074665E"/>
    <w:p w:rsidR="00000000" w:rsidRDefault="0074665E">
      <w:r>
        <w:t xml:space="preserve">В соответствии с </w:t>
      </w:r>
      <w:hyperlink r:id="rId5" w:history="1">
        <w:r>
          <w:rPr>
            <w:rStyle w:val="a4"/>
          </w:rPr>
          <w:t>частью 4 статьи 5</w:t>
        </w:r>
      </w:hyperlink>
      <w:r>
        <w:t xml:space="preserve"> Федерального закона от 6 марта 2006 г. N </w:t>
      </w:r>
      <w:r>
        <w:t>35-ФЗ "О противодействии терроризму" и в целях совершенствования государственного управления в области противодействия терроризму постановляю:</w:t>
      </w:r>
    </w:p>
    <w:p w:rsidR="00000000" w:rsidRDefault="0074665E">
      <w:pPr>
        <w:pStyle w:val="a6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74665E">
      <w:pPr>
        <w:pStyle w:val="a7"/>
      </w:pPr>
      <w:r>
        <w:t xml:space="preserve">Пункт 1 изменен с 21 февраля 2019 г. - </w:t>
      </w:r>
      <w:hyperlink r:id="rId6" w:history="1">
        <w:r>
          <w:rPr>
            <w:rStyle w:val="a4"/>
          </w:rPr>
          <w:t>Указ</w:t>
        </w:r>
      </w:hyperlink>
      <w:r>
        <w:t xml:space="preserve"> Президента России от 21 февраля 2019 г. N 66</w:t>
      </w:r>
    </w:p>
    <w:p w:rsidR="00000000" w:rsidRDefault="0074665E">
      <w:pPr>
        <w:pStyle w:val="a7"/>
      </w:pPr>
      <w:hyperlink r:id="rId7" w:history="1">
        <w:r>
          <w:rPr>
            <w:rStyle w:val="a4"/>
          </w:rPr>
          <w:t>См. предыдущую редакцию</w:t>
        </w:r>
      </w:hyperlink>
    </w:p>
    <w:p w:rsidR="00000000" w:rsidRDefault="0074665E">
      <w:r>
        <w:t>1. Образовать в городах Каспийске, Мурманске, Петропавловске-Камчатском, Симферополе и Южно-Сах</w:t>
      </w:r>
      <w:r>
        <w:t>алинске оперативные штабы в морских районах (бассейнах)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управления контртеррористическими операциями в тер</w:t>
      </w:r>
      <w:r>
        <w:t>риториальном море, исключительной экономической зоне, на континентальном шельфе Российской Федерации (за исключением Балтийского моря), в других морских пространствах, в пределах которых Российская Федерация осуществляет суверенитет, суверенные права и юри</w:t>
      </w:r>
      <w:r>
        <w:t>сдикцию, а также на судах, плавающих под Государственным флагом Российской Федерации.</w:t>
      </w:r>
    </w:p>
    <w:p w:rsidR="00000000" w:rsidRDefault="0074665E">
      <w:r>
        <w:t>Руководителями оперативных штабов в морских районах (бассейнах), если председателем Национального антитеррористического комитета не принято иное решение, по должности явл</w:t>
      </w:r>
      <w:r>
        <w:t>яются руководители пограничных органов федеральной службы безопасности в зонах ответственности, установленных председателем Национального антитеррористического комитета.</w:t>
      </w:r>
    </w:p>
    <w:p w:rsidR="00000000" w:rsidRDefault="0074665E">
      <w:bookmarkStart w:id="2" w:name="sub_2"/>
      <w:r>
        <w:t>2. Возложить на оперативные штабы в субъектах Российской Федерации организацию пл</w:t>
      </w:r>
      <w:r>
        <w:t xml:space="preserve">анирования применения выделенных для борьбы с терроризмом сил и средств федеральных органов исполнительной власти и их территориальных органов, а также управление контртеррористическими операциями, проводимыми на территориях субъектов Российской Федерации </w:t>
      </w:r>
      <w:r>
        <w:t>и во внутренних морских водах, прилегающих к этим территориям.</w:t>
      </w:r>
    </w:p>
    <w:p w:rsidR="00000000" w:rsidRDefault="0074665E">
      <w:pPr>
        <w:pStyle w:val="a6"/>
        <w:rPr>
          <w:color w:val="000000"/>
          <w:sz w:val="16"/>
          <w:szCs w:val="16"/>
        </w:rPr>
      </w:pPr>
      <w:bookmarkStart w:id="3" w:name="sub_20"/>
      <w:bookmarkEnd w:id="2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74665E">
      <w:pPr>
        <w:pStyle w:val="a7"/>
      </w:pPr>
      <w:r>
        <w:t xml:space="preserve">Указ дополнен пунктом 2.1 с 21 февраля 2019 г. - </w:t>
      </w:r>
      <w:hyperlink r:id="rId8" w:history="1">
        <w:r>
          <w:rPr>
            <w:rStyle w:val="a4"/>
          </w:rPr>
          <w:t>Указ</w:t>
        </w:r>
      </w:hyperlink>
      <w:r>
        <w:t xml:space="preserve"> Президента России от 21 февраля 2</w:t>
      </w:r>
      <w:r>
        <w:t>019 г. N 66</w:t>
      </w:r>
    </w:p>
    <w:p w:rsidR="00000000" w:rsidRDefault="0074665E">
      <w:r>
        <w:t>2.1. 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терроризмом, управ</w:t>
      </w:r>
      <w:r>
        <w:t>ление контртеррористическими операциями в территориальном море, исключительной экономической зоне и на континентальном шельфе Российской Федерации в Балтийском море, а также на судах, плавающих под Государственным флагом Российской Федерации.</w:t>
      </w:r>
    </w:p>
    <w:p w:rsidR="00000000" w:rsidRDefault="0074665E">
      <w:bookmarkStart w:id="4" w:name="sub_3"/>
      <w:r>
        <w:t>3. Возло</w:t>
      </w:r>
      <w:r>
        <w:t>жить на оперативные штабы в субъектах Российской Федерации, входящих в состав Северо-Кавказского федерального округа, функцию по организации планирования применения выделенных сил и средств Объединенной группировки войск (сил) по проведению контртеррористи</w:t>
      </w:r>
      <w:r>
        <w:t>ческих операций на территории Северо-Кавказского региона Российской Федерации (далее - Объединенная группировка), дислоцированных на территориях этих субъектов.</w:t>
      </w:r>
    </w:p>
    <w:bookmarkEnd w:id="4"/>
    <w:p w:rsidR="00000000" w:rsidRDefault="0074665E">
      <w:r>
        <w:t>Командующему Объединенной группировкой по заявкам руководителей оперативных штабов в субъе</w:t>
      </w:r>
      <w:r>
        <w:t xml:space="preserve">ктах Российской Федерации, входящих в состав Северо-Кавказского федерального округа, выделять необходимые силы и средства, в том числе средства материально-технического обеспечения. Заявки на применение сил и средств Объединенной группировки за пределами </w:t>
      </w:r>
      <w:r>
        <w:lastRenderedPageBreak/>
        <w:t>с</w:t>
      </w:r>
      <w:r>
        <w:t>убъекта Российской Федерации, на территории которого они дислоцируются, подлежат согласованию с руководителем оперативного штаба в этом субъекте Российской Федерации.</w:t>
      </w:r>
    </w:p>
    <w:p w:rsidR="00000000" w:rsidRDefault="0074665E">
      <w:bookmarkStart w:id="5" w:name="sub_4"/>
      <w:r>
        <w:t>4. Установить, что:</w:t>
      </w:r>
    </w:p>
    <w:p w:rsidR="00000000" w:rsidRDefault="0074665E">
      <w:bookmarkStart w:id="6" w:name="sub_2001"/>
      <w:bookmarkEnd w:id="5"/>
      <w:r>
        <w:t>а) решения Федерального оперативного штаба, приняты</w:t>
      </w:r>
      <w:r>
        <w:t>е в соответствии с его компетенцией, обязательны для исполнения всеми государственными органами, представители которых входят в состав оперативных штабов в морских районах (бассейнах);</w:t>
      </w:r>
    </w:p>
    <w:p w:rsidR="00000000" w:rsidRDefault="0074665E">
      <w:bookmarkStart w:id="7" w:name="sub_2002"/>
      <w:bookmarkEnd w:id="6"/>
      <w:r>
        <w:t>б) решения оперативных штабов в морских районах (бассей</w:t>
      </w:r>
      <w:r>
        <w:t>нах), принятые в соответствии с их компетенцией, обязательны для исполнения всеми государственными органами, представители которых входят в состав этих штабов.</w:t>
      </w:r>
    </w:p>
    <w:p w:rsidR="00000000" w:rsidRDefault="0074665E">
      <w:bookmarkStart w:id="8" w:name="sub_5"/>
      <w:bookmarkEnd w:id="7"/>
      <w:r>
        <w:t>5. Установить, что:</w:t>
      </w:r>
    </w:p>
    <w:p w:rsidR="00000000" w:rsidRDefault="0074665E">
      <w:pPr>
        <w:pStyle w:val="a6"/>
        <w:rPr>
          <w:color w:val="000000"/>
          <w:sz w:val="16"/>
          <w:szCs w:val="16"/>
        </w:rPr>
      </w:pPr>
      <w:bookmarkStart w:id="9" w:name="sub_2003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74665E">
      <w:pPr>
        <w:pStyle w:val="a7"/>
      </w:pPr>
      <w:r>
        <w:fldChar w:fldCharType="begin"/>
      </w:r>
      <w:r>
        <w:instrText>HYPERLINK "http:</w:instrText>
      </w:r>
      <w:r>
        <w:instrText>//ivo.garant.ru/document?id=71457484&amp;sub=1201"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26 декабря 2015 г. N 664 в подпункт "а" внесены изменения</w:t>
      </w:r>
    </w:p>
    <w:p w:rsidR="00000000" w:rsidRDefault="0074665E">
      <w:pPr>
        <w:pStyle w:val="a7"/>
      </w:pPr>
      <w:hyperlink r:id="rId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74665E">
      <w:r>
        <w:t xml:space="preserve">а) первоочередные </w:t>
      </w:r>
      <w:r>
        <w:t>меры по пресечению террористического акта или действий, создающих непосредственную угрозу его совершения, осуществляются силами и средствами федеральных органов исполнительной власти. Порядок осуществления первоочередных мер определяется совместным нормати</w:t>
      </w:r>
      <w:r>
        <w:t>вным правовым актом Федеральной службы безопасности Российской Федерации, Федеральной службы войск национальной гвардии Российской Федерации, Федеральной службы охраны Российской Федерации, Министерства внутренних дел Российской Федерации, Министерства обо</w:t>
      </w:r>
      <w:r>
        <w:t>роны Российской Федерации, Министерства юстиции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74665E">
      <w:bookmarkStart w:id="10" w:name="sub_2004"/>
      <w:r>
        <w:t>б) до начала работы оперативных штабов в субъ</w:t>
      </w:r>
      <w:r>
        <w:t>ектах Российской Федерации или оперативных штабов в морских районах (бассейнах) первоочередные меры по пресечению террористического акта или действий, создающих непосредственную угрозу его совершения, организует:</w:t>
      </w:r>
    </w:p>
    <w:bookmarkEnd w:id="10"/>
    <w:p w:rsidR="00000000" w:rsidRDefault="0074665E">
      <w:r>
        <w:t>в случае совершения такого акта или</w:t>
      </w:r>
      <w:r>
        <w:t xml:space="preserve"> таких действий на территории муниципального образования и в прилегающих к ней внутренних морских водах - начальник соответствующего подразделения органа федеральной службы безопасности, дислоцированного на данной территории, а при отсутствии указанного по</w:t>
      </w:r>
      <w:r>
        <w:t>дразделения - начальник соответствующего органа внутренних дел Российской Федерации;</w:t>
      </w:r>
    </w:p>
    <w:p w:rsidR="00000000" w:rsidRDefault="0074665E">
      <w:r>
        <w:t>в случае совершения такого акта или таких действий в территориальном море, исключительной экономической зоне, на континентальном шельфе Российской Федерации, в других морс</w:t>
      </w:r>
      <w:r>
        <w:t xml:space="preserve">ких пространствах, в пределах которых Российская Федерация осуществляет суверенитет, суверенные права и юрисдикцию, а также на судах, плавающих под Государственным флагом Российской Федерации, - начальник соответствующего подразделения пограничного органа </w:t>
      </w:r>
      <w:r>
        <w:t>федеральной службы безопасности в установленной зоне ответственности.</w:t>
      </w:r>
    </w:p>
    <w:p w:rsidR="00000000" w:rsidRDefault="0074665E">
      <w:bookmarkStart w:id="11" w:name="sub_6"/>
      <w:r>
        <w:t>6. Сформировать:</w:t>
      </w:r>
    </w:p>
    <w:p w:rsidR="00000000" w:rsidRDefault="0074665E">
      <w:bookmarkStart w:id="12" w:name="sub_2005"/>
      <w:bookmarkEnd w:id="11"/>
      <w:r>
        <w:t>а) оперативные группы для осуществления первоочередных мер по пресечению террористического акта или действий, создающих непосредственную угрозу его сов</w:t>
      </w:r>
      <w:r>
        <w:t>ершения, на территории муниципального образования и в прилегающих к ней внутренних морских водах;</w:t>
      </w:r>
    </w:p>
    <w:p w:rsidR="00000000" w:rsidRDefault="0074665E">
      <w:bookmarkStart w:id="13" w:name="sub_2006"/>
      <w:bookmarkEnd w:id="12"/>
      <w:r>
        <w:t xml:space="preserve">б) оперативные группы для осуществления первоочередных мер по пресечению террористического акта или действий, создающих непосредственную угрозу его совершения, в территориальном море, исключительной экономической зоне, на континентальном шельфе Российской </w:t>
      </w:r>
      <w:r>
        <w:t>Федерации, в других морских пространствах, в пределах которых Российская Федерация осуществляет суверенитет, суверенные права и юрисдикцию, а также на судах, плавающих под Государственным флагом Российской Федерации.</w:t>
      </w:r>
    </w:p>
    <w:p w:rsidR="00000000" w:rsidRDefault="0074665E">
      <w:bookmarkStart w:id="14" w:name="sub_7"/>
      <w:bookmarkEnd w:id="13"/>
      <w:r>
        <w:t>7. Образовать в пограничны</w:t>
      </w:r>
      <w:r>
        <w:t xml:space="preserve">х органах федеральной службы безопасности в установленных зонах ответственности аппараты оперативных штабов в морских районах (бассейнах) для </w:t>
      </w:r>
      <w:r>
        <w:lastRenderedPageBreak/>
        <w:t>организационного и материально-технического обеспечения деятельности этих штабов.</w:t>
      </w:r>
    </w:p>
    <w:bookmarkEnd w:id="14"/>
    <w:p w:rsidR="00000000" w:rsidRDefault="0074665E">
      <w:r>
        <w:t>Структура, штатная численно</w:t>
      </w:r>
      <w:r>
        <w:t>сть и порядок комплектования аппаратов оперативных штабов в морских районах (бассейнах) определяются директором Федеральной службы безопасности Российской Федерации.</w:t>
      </w:r>
    </w:p>
    <w:p w:rsidR="00000000" w:rsidRDefault="0074665E">
      <w:r>
        <w:t xml:space="preserve">Должности в аппаратах оперативных штабов в морских районах (бассейнах) подлежат замещению </w:t>
      </w:r>
      <w:r>
        <w:t>государственными гражданскими служащими и военнослужащими органов федеральной службы безопасности, а также государственными гражданскими служащими и военнослужащими, прикомандированными к Федеральной службе безопасности Российской Федерации.</w:t>
      </w:r>
    </w:p>
    <w:p w:rsidR="00000000" w:rsidRDefault="0074665E">
      <w:bookmarkStart w:id="15" w:name="sub_8"/>
      <w:r>
        <w:t>8. Утверд</w:t>
      </w:r>
      <w:r>
        <w:t>ить прилагаемые:</w:t>
      </w:r>
    </w:p>
    <w:p w:rsidR="00000000" w:rsidRDefault="0074665E">
      <w:bookmarkStart w:id="16" w:name="sub_2007"/>
      <w:bookmarkEnd w:id="15"/>
      <w:r>
        <w:t xml:space="preserve">а)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Национальном антитеррористическом комитете;</w:t>
      </w:r>
    </w:p>
    <w:p w:rsidR="00000000" w:rsidRDefault="0074665E">
      <w:bookmarkStart w:id="17" w:name="sub_2008"/>
      <w:bookmarkEnd w:id="16"/>
      <w:r>
        <w:t xml:space="preserve">б) </w:t>
      </w:r>
      <w:hyperlink w:anchor="sub_2000" w:history="1">
        <w:r>
          <w:rPr>
            <w:rStyle w:val="a4"/>
          </w:rPr>
          <w:t>состав</w:t>
        </w:r>
      </w:hyperlink>
      <w:r>
        <w:t xml:space="preserve"> оперативного штаба в морском районе (бассейне) по должностям.</w:t>
      </w:r>
    </w:p>
    <w:p w:rsidR="00000000" w:rsidRDefault="0074665E">
      <w:bookmarkStart w:id="18" w:name="sub_9"/>
      <w:bookmarkEnd w:id="17"/>
      <w:r>
        <w:t>9. Председател</w:t>
      </w:r>
      <w:r>
        <w:t>ю Национального антитеррористического комитета в 6-месячный срок:</w:t>
      </w:r>
    </w:p>
    <w:p w:rsidR="00000000" w:rsidRDefault="0074665E">
      <w:bookmarkStart w:id="19" w:name="sub_2009"/>
      <w:bookmarkEnd w:id="18"/>
      <w:r>
        <w:t>а) определить зоны ответственности оперативных штабов в морских районах (бассейнах);</w:t>
      </w:r>
    </w:p>
    <w:p w:rsidR="00000000" w:rsidRDefault="0074665E">
      <w:bookmarkStart w:id="20" w:name="sub_2010"/>
      <w:bookmarkEnd w:id="19"/>
      <w:r>
        <w:t>б) утвердить:</w:t>
      </w:r>
    </w:p>
    <w:bookmarkEnd w:id="20"/>
    <w:p w:rsidR="00000000" w:rsidRDefault="0074665E">
      <w:r>
        <w:t>положение об оперативных штабах в морских районах (бас</w:t>
      </w:r>
      <w:r>
        <w:t>сейнах);</w:t>
      </w:r>
    </w:p>
    <w:p w:rsidR="00000000" w:rsidRDefault="0074665E">
      <w:r>
        <w:t>положение об аппаратах оперативных штабов в морских районах (бассейнах);</w:t>
      </w:r>
    </w:p>
    <w:p w:rsidR="00000000" w:rsidRDefault="0074665E">
      <w:r>
        <w:t>положение об оперативных группах в муниципальных образованиях и их состав по должностям;</w:t>
      </w:r>
    </w:p>
    <w:p w:rsidR="00000000" w:rsidRDefault="0074665E">
      <w:r>
        <w:t>положение об оперативных группах в морских районах (бассейнах) и их состав по должнос</w:t>
      </w:r>
      <w:r>
        <w:t>тям;</w:t>
      </w:r>
    </w:p>
    <w:p w:rsidR="00000000" w:rsidRDefault="0074665E">
      <w:bookmarkStart w:id="21" w:name="sub_2011"/>
      <w:r>
        <w:t>в) привести в соответствие с настоящим Указом:</w:t>
      </w:r>
    </w:p>
    <w:bookmarkEnd w:id="21"/>
    <w:p w:rsidR="00000000" w:rsidRDefault="0074665E">
      <w:r>
        <w:t>положения о Федеральном оперативном штабе и об оперативных штабах в субъектах Российской Федерации;</w:t>
      </w:r>
    </w:p>
    <w:p w:rsidR="00000000" w:rsidRDefault="0074665E">
      <w:hyperlink r:id="rId10" w:history="1">
        <w:r>
          <w:rPr>
            <w:rStyle w:val="a4"/>
          </w:rPr>
          <w:t>положения</w:t>
        </w:r>
      </w:hyperlink>
      <w:r>
        <w:t xml:space="preserve"> об аппаратах </w:t>
      </w:r>
      <w:r>
        <w:t>Национального антитеррористического комитета, оперативных штабов в субъектах Российской Федерации, а также положение об антитеррористической комиссии в субъекте Российской Федерации и ее регламент.</w:t>
      </w:r>
    </w:p>
    <w:p w:rsidR="00000000" w:rsidRDefault="0074665E">
      <w:bookmarkStart w:id="22" w:name="sub_10"/>
      <w:r>
        <w:t>10. Установить, что финансирование расходов, связанн</w:t>
      </w:r>
      <w:r>
        <w:t xml:space="preserve">ых с реализацией полномочий председателя Национального антитеррористического комитета по поощрению физических и юридических лиц, отличившихся в области противодействия терроризму, осуществляется за счет и в пределах бюджетных ассигнований, предусмотренных </w:t>
      </w:r>
      <w:r>
        <w:t>в федеральном бюджете Федеральной службе безопасности Российской Федерации.</w:t>
      </w:r>
    </w:p>
    <w:p w:rsidR="00000000" w:rsidRDefault="0074665E">
      <w:bookmarkStart w:id="23" w:name="sub_11"/>
      <w:bookmarkEnd w:id="22"/>
      <w:r>
        <w:t>11. Признать утратившими силу:</w:t>
      </w:r>
    </w:p>
    <w:bookmarkStart w:id="24" w:name="sub_1101"/>
    <w:bookmarkEnd w:id="23"/>
    <w:p w:rsidR="00000000" w:rsidRDefault="0074665E">
      <w:r>
        <w:fldChar w:fldCharType="begin"/>
      </w:r>
      <w:r>
        <w:instrText>HYPERLINK "http://ivo.garant.ru/document?id=12045028&amp;sub=4102"</w:instrText>
      </w:r>
      <w:r>
        <w:fldChar w:fldCharType="separate"/>
      </w:r>
      <w:r>
        <w:rPr>
          <w:rStyle w:val="a4"/>
        </w:rPr>
        <w:t>абзацы второй</w:t>
      </w:r>
      <w:r>
        <w:fldChar w:fldCharType="end"/>
      </w:r>
      <w:r>
        <w:t xml:space="preserve">, </w:t>
      </w:r>
      <w:hyperlink r:id="rId11" w:history="1">
        <w:r>
          <w:rPr>
            <w:rStyle w:val="a4"/>
          </w:rPr>
          <w:t>третий</w:t>
        </w:r>
      </w:hyperlink>
      <w:r>
        <w:t xml:space="preserve"> и </w:t>
      </w:r>
      <w:hyperlink r:id="rId12" w:history="1">
        <w:r>
          <w:rPr>
            <w:rStyle w:val="a4"/>
          </w:rPr>
          <w:t>четвертый пункта 4.1</w:t>
        </w:r>
      </w:hyperlink>
      <w:r>
        <w:t xml:space="preserve">, </w:t>
      </w:r>
      <w:hyperlink r:id="rId13" w:history="1">
        <w:r>
          <w:rPr>
            <w:rStyle w:val="a4"/>
          </w:rPr>
          <w:t>пункты 8</w:t>
        </w:r>
      </w:hyperlink>
      <w:r>
        <w:t xml:space="preserve">, </w:t>
      </w:r>
      <w:hyperlink r:id="rId14" w:history="1">
        <w:r>
          <w:rPr>
            <w:rStyle w:val="a4"/>
          </w:rPr>
          <w:t>8.1</w:t>
        </w:r>
      </w:hyperlink>
      <w:r>
        <w:t xml:space="preserve">, </w:t>
      </w:r>
      <w:hyperlink r:id="rId15" w:history="1">
        <w:r>
          <w:rPr>
            <w:rStyle w:val="a4"/>
          </w:rPr>
          <w:t>9</w:t>
        </w:r>
      </w:hyperlink>
      <w:r>
        <w:t xml:space="preserve"> и </w:t>
      </w:r>
      <w:hyperlink r:id="rId16" w:history="1">
        <w:r>
          <w:rPr>
            <w:rStyle w:val="a4"/>
          </w:rPr>
          <w:t>подпункт "а" пункта 10</w:t>
        </w:r>
      </w:hyperlink>
      <w:r>
        <w:t xml:space="preserve"> Указа Президента Российской Федерации от 15 февраля 2006 г. N 116 "О мерах по противодействию террор</w:t>
      </w:r>
      <w:r>
        <w:t>изму" (Собрание законодательства Российской Федерации, 2006, N 8, ст. 897);</w:t>
      </w:r>
    </w:p>
    <w:bookmarkStart w:id="25" w:name="sub_1102"/>
    <w:bookmarkEnd w:id="24"/>
    <w:p w:rsidR="00000000" w:rsidRDefault="0074665E">
      <w:r>
        <w:fldChar w:fldCharType="begin"/>
      </w:r>
      <w:r>
        <w:instrText>HYPERLINK "http://ivo.garant.ru/document?id=89837&amp;sub=108"</w:instrText>
      </w:r>
      <w:r>
        <w:fldChar w:fldCharType="separate"/>
      </w:r>
      <w:r>
        <w:rPr>
          <w:rStyle w:val="a4"/>
        </w:rPr>
        <w:t>абзацы семнадцатый</w:t>
      </w:r>
      <w:r>
        <w:fldChar w:fldCharType="end"/>
      </w:r>
      <w:r>
        <w:t xml:space="preserve"> и </w:t>
      </w:r>
      <w:hyperlink r:id="rId17" w:history="1">
        <w:r>
          <w:rPr>
            <w:rStyle w:val="a4"/>
          </w:rPr>
          <w:t>восемнадцатый подпункт</w:t>
        </w:r>
        <w:r>
          <w:rPr>
            <w:rStyle w:val="a4"/>
          </w:rPr>
          <w:t>а "а"</w:t>
        </w:r>
      </w:hyperlink>
      <w:r>
        <w:t xml:space="preserve">, </w:t>
      </w:r>
      <w:hyperlink r:id="rId18" w:history="1">
        <w:r>
          <w:rPr>
            <w:rStyle w:val="a4"/>
          </w:rPr>
          <w:t>подпункты "б"</w:t>
        </w:r>
      </w:hyperlink>
      <w:r>
        <w:t xml:space="preserve"> и </w:t>
      </w:r>
      <w:hyperlink r:id="rId19" w:history="1">
        <w:r>
          <w:rPr>
            <w:rStyle w:val="a4"/>
          </w:rPr>
          <w:t>"в" пункта 3</w:t>
        </w:r>
      </w:hyperlink>
      <w:r>
        <w:t xml:space="preserve"> и пункт 4 Указа Президента Российской Федерации от 2 августа 2006 г. N 832с "Об изменении и призн</w:t>
      </w:r>
      <w:r>
        <w:t>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Федерации" (Собрание законодательства Российской Федерации,</w:t>
      </w:r>
      <w:r>
        <w:t xml:space="preserve"> 2006, N 32, ст. 3535);</w:t>
      </w:r>
    </w:p>
    <w:bookmarkStart w:id="26" w:name="sub_1103"/>
    <w:bookmarkEnd w:id="25"/>
    <w:p w:rsidR="00000000" w:rsidRDefault="0074665E">
      <w:r>
        <w:fldChar w:fldCharType="begin"/>
      </w:r>
      <w:r>
        <w:instrText>HYPERLINK "http://ivo.garant.ru/document?id=12056976&amp;sub=11"</w:instrText>
      </w:r>
      <w:r>
        <w:fldChar w:fldCharType="separate"/>
      </w:r>
      <w:r>
        <w:rPr>
          <w:rStyle w:val="a4"/>
        </w:rPr>
        <w:t>подпункт "а" пункта 1</w:t>
      </w:r>
      <w:r>
        <w:fldChar w:fldCharType="end"/>
      </w:r>
      <w:r>
        <w:t xml:space="preserve"> и </w:t>
      </w:r>
      <w:hyperlink r:id="rId20" w:history="1">
        <w:r>
          <w:rPr>
            <w:rStyle w:val="a4"/>
          </w:rPr>
          <w:t>пункт 2</w:t>
        </w:r>
      </w:hyperlink>
      <w:r>
        <w:t xml:space="preserve"> Указа Президента Российской Федерации от 4 ноября 2007 г. N</w:t>
      </w:r>
      <w:r>
        <w:t> 1470 "О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</w:t>
      </w:r>
      <w:r>
        <w:t>дерации от 15 февраля 2006 г. N 116" (Собрание законодательства Российской Федерации, 2007, N 46, ст. 5562);</w:t>
      </w:r>
    </w:p>
    <w:bookmarkStart w:id="27" w:name="sub_1104"/>
    <w:bookmarkEnd w:id="26"/>
    <w:p w:rsidR="00000000" w:rsidRDefault="0074665E">
      <w:r>
        <w:fldChar w:fldCharType="begin"/>
      </w:r>
      <w:r>
        <w:instrText>HYPERLINK "http://ivo.garant.ru/document?id=12070775&amp;sub=1104"</w:instrText>
      </w:r>
      <w:r>
        <w:fldChar w:fldCharType="separate"/>
      </w:r>
      <w:r>
        <w:rPr>
          <w:rStyle w:val="a4"/>
        </w:rPr>
        <w:t>абзацы четвертый</w:t>
      </w:r>
      <w:r>
        <w:fldChar w:fldCharType="end"/>
      </w:r>
      <w:r>
        <w:t xml:space="preserve">, </w:t>
      </w:r>
      <w:hyperlink r:id="rId21" w:history="1">
        <w:r>
          <w:rPr>
            <w:rStyle w:val="a4"/>
          </w:rPr>
          <w:t>пятый</w:t>
        </w:r>
      </w:hyperlink>
      <w:r>
        <w:t xml:space="preserve"> и </w:t>
      </w:r>
      <w:hyperlink r:id="rId22" w:history="1">
        <w:r>
          <w:rPr>
            <w:rStyle w:val="a4"/>
          </w:rPr>
          <w:t>шестой подпункта "а" пункта 1</w:t>
        </w:r>
      </w:hyperlink>
      <w:r>
        <w:t xml:space="preserve"> Указа Президента Российской </w:t>
      </w:r>
      <w:r>
        <w:lastRenderedPageBreak/>
        <w:t>Федерации от 10 ноября 2009 г. N 1267 "О внесении изменений в Указ Президента Российской Федерации от 15 фев</w:t>
      </w:r>
      <w:r>
        <w:t>раля 2006 г. N 116 "О мерах по противодействию терроризму" и в состав оперативного штаба в субъекте Российской Федерации, за исключением Чеченской Республики, по должностям, утвержденный этим Указом" (Собрание законодательства Российской Федерации, 2009, N</w:t>
      </w:r>
      <w:r>
        <w:t> 46, ст. 5460);</w:t>
      </w:r>
    </w:p>
    <w:p w:rsidR="00000000" w:rsidRDefault="0074665E">
      <w:bookmarkStart w:id="28" w:name="sub_1105"/>
      <w:bookmarkEnd w:id="27"/>
      <w:r>
        <w:t>распоряжение Президента Российской Федерации от 2 августа 2004 г. N 352-рпс.</w:t>
      </w:r>
    </w:p>
    <w:p w:rsidR="00000000" w:rsidRDefault="0074665E">
      <w:bookmarkStart w:id="29" w:name="sub_12"/>
      <w:bookmarkEnd w:id="28"/>
      <w:r>
        <w:t>12. Настоящий Указ вступает в силу со дня его подписания.</w:t>
      </w:r>
    </w:p>
    <w:bookmarkEnd w:id="29"/>
    <w:p w:rsidR="00000000" w:rsidRDefault="0074665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74665E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665E" w:rsidRDefault="0074665E">
            <w:pPr>
              <w:pStyle w:val="ac"/>
            </w:pPr>
            <w:r w:rsidRPr="0074665E"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4665E" w:rsidRDefault="0074665E">
            <w:pPr>
              <w:pStyle w:val="aa"/>
              <w:jc w:val="right"/>
            </w:pPr>
            <w:r w:rsidRPr="0074665E">
              <w:t>В. Путин</w:t>
            </w:r>
          </w:p>
        </w:tc>
      </w:tr>
    </w:tbl>
    <w:p w:rsidR="00000000" w:rsidRDefault="0074665E"/>
    <w:p w:rsidR="00000000" w:rsidRDefault="0074665E">
      <w:pPr>
        <w:pStyle w:val="ac"/>
      </w:pPr>
      <w:r>
        <w:t>Москва, Кремль</w:t>
      </w:r>
      <w:r>
        <w:br/>
      </w:r>
      <w:r>
        <w:t>26 декабря 2015 года</w:t>
      </w:r>
      <w:r>
        <w:br/>
        <w:t>N 664</w:t>
      </w:r>
    </w:p>
    <w:p w:rsidR="00000000" w:rsidRDefault="0074665E"/>
    <w:p w:rsidR="00000000" w:rsidRDefault="0074665E">
      <w:pPr>
        <w:pStyle w:val="1"/>
      </w:pPr>
      <w:bookmarkStart w:id="30" w:name="sub_1000"/>
      <w:r>
        <w:t>Положение</w:t>
      </w:r>
      <w:r>
        <w:br/>
        <w:t>о Национальном антитеррористическом комитете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26 декабря 2015 г. N 664)</w:t>
      </w:r>
    </w:p>
    <w:bookmarkEnd w:id="30"/>
    <w:p w:rsidR="00000000" w:rsidRDefault="0074665E"/>
    <w:p w:rsidR="00000000" w:rsidRDefault="0074665E">
      <w:bookmarkStart w:id="31" w:name="sub_101"/>
      <w:r>
        <w:t>1. Национальный антитеррористический комитет (далее - Комитет) являетс</w:t>
      </w:r>
      <w:r>
        <w:t>я коллегиальным органом, образованным в целях организации и координации деятельности 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 и органами местног</w:t>
      </w:r>
      <w:r>
        <w:t>о самоуправления, а также антитеррористическими комиссиями и оперативными штабами в субъектах Российской Федерации, оперативными штабами в морских районах (бассейнах).</w:t>
      </w:r>
    </w:p>
    <w:p w:rsidR="00000000" w:rsidRDefault="0074665E">
      <w:bookmarkStart w:id="32" w:name="sub_102"/>
      <w:bookmarkEnd w:id="31"/>
      <w:r>
        <w:t xml:space="preserve">2. Комитет в своей деятельности руководствуется </w:t>
      </w:r>
      <w:hyperlink r:id="rId23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</w:t>
      </w:r>
      <w:r>
        <w:t>ции, а также настоящим Положением.</w:t>
      </w:r>
    </w:p>
    <w:p w:rsidR="00000000" w:rsidRDefault="0074665E">
      <w:bookmarkStart w:id="33" w:name="sub_103"/>
      <w:bookmarkEnd w:id="32"/>
      <w:r>
        <w:t>3. В составе Комитета функционирует Федеральный оперативный штаб.</w:t>
      </w:r>
    </w:p>
    <w:p w:rsidR="00000000" w:rsidRDefault="0074665E">
      <w:bookmarkStart w:id="34" w:name="sub_104"/>
      <w:bookmarkEnd w:id="33"/>
      <w:r>
        <w:t>4. Основными задачами Комитета являются:</w:t>
      </w:r>
    </w:p>
    <w:p w:rsidR="00000000" w:rsidRDefault="0074665E">
      <w:bookmarkStart w:id="35" w:name="sub_2012"/>
      <w:bookmarkEnd w:id="34"/>
      <w:r>
        <w:t>а) мониторинг состояния общегосударственной системы противодействия тер</w:t>
      </w:r>
      <w:r>
        <w:t>роризму, подготовка предложений Президенту Российской Федерации по формированию государственной политики и совершенствованию нормативно-правового регулирования в области противодействия терроризму;</w:t>
      </w:r>
    </w:p>
    <w:p w:rsidR="00000000" w:rsidRDefault="0074665E">
      <w:bookmarkStart w:id="36" w:name="sub_2013"/>
      <w:bookmarkEnd w:id="35"/>
      <w:r>
        <w:t xml:space="preserve">б) организация и координация деятельности </w:t>
      </w:r>
      <w:r>
        <w:t>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антитеррористическими комиссиями и оперативными штабами в су</w:t>
      </w:r>
      <w:r>
        <w:t>бъектах Российской Федерации, оперативными штабами в морских районах (бассейнах);</w:t>
      </w:r>
    </w:p>
    <w:p w:rsidR="00000000" w:rsidRDefault="0074665E">
      <w:bookmarkStart w:id="37" w:name="sub_2014"/>
      <w:bookmarkEnd w:id="36"/>
      <w:r>
        <w:t>в) информационное сопровождение деятельности по противодействию терроризму.</w:t>
      </w:r>
    </w:p>
    <w:p w:rsidR="00000000" w:rsidRDefault="0074665E">
      <w:bookmarkStart w:id="38" w:name="sub_105"/>
      <w:bookmarkEnd w:id="37"/>
      <w:r>
        <w:t>5. Комитет осуществляет следующие основные функции:</w:t>
      </w:r>
    </w:p>
    <w:p w:rsidR="00000000" w:rsidRDefault="0074665E">
      <w:bookmarkStart w:id="39" w:name="sub_2015"/>
      <w:bookmarkEnd w:id="38"/>
      <w:r>
        <w:t>а) в целях мониторинга состояния общегосударственной системы противодействия терроризму, подготовки предложений Президенту Российской Федерации по формированию государственной политики и совершенствованию нормативно-правового регулирования в области против</w:t>
      </w:r>
      <w:r>
        <w:t>одействия терроризму:</w:t>
      </w:r>
    </w:p>
    <w:bookmarkEnd w:id="39"/>
    <w:p w:rsidR="00000000" w:rsidRDefault="0074665E">
      <w:r>
        <w:t>анализ причин и условий возникновения и распространения терроризма, разработка мер по их устранению;</w:t>
      </w:r>
    </w:p>
    <w:p w:rsidR="00000000" w:rsidRDefault="0074665E">
      <w:r>
        <w:t>мониторинг террористических угроз и террористической активности в Российской Федерации, разработка мер по противодействию эти</w:t>
      </w:r>
      <w:r>
        <w:t>м угрозам;</w:t>
      </w:r>
    </w:p>
    <w:p w:rsidR="00000000" w:rsidRDefault="0074665E">
      <w:r>
        <w:lastRenderedPageBreak/>
        <w:t>анализ и оценка эффективности мер, принимаемых в области противодействия терроризму федеральными органами исполнительной власти, органами исполнительной власти субъектов Российской Федерации, органами местного самоуправления, антитеррористически</w:t>
      </w:r>
      <w:r>
        <w:t>ми комиссиями и оперативными штабами в субъектах Российской Федерации, оперативными штабами в морских районах (бассейнах), разработка предложений по их совершенствованию;</w:t>
      </w:r>
    </w:p>
    <w:p w:rsidR="00000000" w:rsidRDefault="0074665E">
      <w:r>
        <w:t>подготовка проектов концепций, планов и иных документов в области противодействия тер</w:t>
      </w:r>
      <w:r>
        <w:t>роризму;</w:t>
      </w:r>
    </w:p>
    <w:p w:rsidR="00000000" w:rsidRDefault="0074665E">
      <w:r>
        <w:t>анализ правоприменительной практики,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</w:t>
      </w:r>
      <w:r>
        <w:t>ва;</w:t>
      </w:r>
    </w:p>
    <w:p w:rsidR="00000000" w:rsidRDefault="0074665E">
      <w:r>
        <w:t>подготовка докладов о результатах деятельности Комитета и Федерального оперативного штаба, а также предложений по формированию государственной политики в области противодействия терроризму;</w:t>
      </w:r>
    </w:p>
    <w:p w:rsidR="00000000" w:rsidRDefault="0074665E">
      <w:bookmarkStart w:id="40" w:name="sub_2016"/>
      <w:r>
        <w:t>б) в целях организации и координации деятельности по п</w:t>
      </w:r>
      <w:r>
        <w:t>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антитеррористическими комиссиями и оперативными штабами в субъек</w:t>
      </w:r>
      <w:r>
        <w:t>тах Российской Федерации, оперативными штабами в морских районах (бассейнах):</w:t>
      </w:r>
    </w:p>
    <w:bookmarkEnd w:id="40"/>
    <w:p w:rsidR="00000000" w:rsidRDefault="0074665E">
      <w:r>
        <w:t>организационное руководство, методическое обеспечение и контроль деятельности антитеррористических комиссий и оперативных штабов в субъектах Российской Федерации, операти</w:t>
      </w:r>
      <w:r>
        <w:t>вных штабов в морских районах (бассейнах);</w:t>
      </w:r>
    </w:p>
    <w:p w:rsidR="00000000" w:rsidRDefault="0074665E">
      <w:r>
        <w:t>осуществление контроля за исполнением решений Комитета и Федерального оперативного штаба;</w:t>
      </w:r>
    </w:p>
    <w:p w:rsidR="00000000" w:rsidRDefault="0074665E">
      <w:r>
        <w:t>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людей;</w:t>
      </w:r>
    </w:p>
    <w:p w:rsidR="00000000" w:rsidRDefault="0074665E">
      <w:r>
        <w:t>разработка мер по противодействию ресурсному обеспечению террористической деятельности;</w:t>
      </w:r>
    </w:p>
    <w:p w:rsidR="00000000" w:rsidRDefault="0074665E">
      <w:r>
        <w:t>формиро</w:t>
      </w:r>
      <w:r>
        <w:t>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органов, привлекаемых к участию в проведении контртеррористической операции и в мероприятиях по минимиз</w:t>
      </w:r>
      <w:r>
        <w:t>ации и (или) ликвидации последствий террористического акта;</w:t>
      </w:r>
    </w:p>
    <w:p w:rsidR="00000000" w:rsidRDefault="0074665E">
      <w:r>
        <w:t>выработка решений по организации подготовки и применения сил и средств федеральных органов исполнительной власти и их территориальных органов, привлекаемых к участию в проведении контртеррористиче</w:t>
      </w:r>
      <w:r>
        <w:t>ской операции и в мероприятиях по минимизации и (или) ликвидации последствий террористического акта, а также по совершенствованию взаимодействия этих сил и средств;</w:t>
      </w:r>
    </w:p>
    <w:p w:rsidR="00000000" w:rsidRDefault="0074665E">
      <w:r>
        <w:t>осуществление по согласованию с федеральными органами исполнительной власти контроля за сос</w:t>
      </w:r>
      <w:r>
        <w:t>тоянием готовности сил и средств федеральных органов исполнительной власти и их территориальных органов к выполнению задач по борьбе с терроризмом;</w:t>
      </w:r>
    </w:p>
    <w:p w:rsidR="00000000" w:rsidRDefault="0074665E">
      <w:r>
        <w:t>разработка мер по противодействию распространению идеологии терроризма, а также по обеспечению защиты единог</w:t>
      </w:r>
      <w:r>
        <w:t>о информационного пространства Российской Федерации;</w:t>
      </w:r>
    </w:p>
    <w:p w:rsidR="00000000" w:rsidRDefault="0074665E">
      <w:r>
        <w:t>определение порядка применения дополнительных мер по обеспечению безопасности личности, общества и государства при возникновении террористических угроз;</w:t>
      </w:r>
    </w:p>
    <w:p w:rsidR="00000000" w:rsidRDefault="0074665E">
      <w:r>
        <w:t>организация взаимодействия общественных объединени</w:t>
      </w:r>
      <w:r>
        <w:t>й и религиозных организаций, других институтов гражданского общества и граждан с органами государственной власти, а также привлечение их к участию в противодействии терроризму;</w:t>
      </w:r>
    </w:p>
    <w:p w:rsidR="00000000" w:rsidRDefault="0074665E">
      <w:r>
        <w:t>подготовка предложений по обеспечению социальной защиты лиц, осуществляющих дея</w:t>
      </w:r>
      <w:r>
        <w:t>тельность по борьбе с терроризмом и (или) привлекаемых к этой деятельности, а также лиц, пострадавших от террористических актов;</w:t>
      </w:r>
    </w:p>
    <w:p w:rsidR="00000000" w:rsidRDefault="0074665E">
      <w:r>
        <w:t xml:space="preserve">выработка рекомендаций по обеспечению защиты граждан Российской Федерации от </w:t>
      </w:r>
      <w:r>
        <w:lastRenderedPageBreak/>
        <w:t>террористических посягательств за пределами Россий</w:t>
      </w:r>
      <w:r>
        <w:t>ской Федерации;</w:t>
      </w:r>
    </w:p>
    <w:p w:rsidR="00000000" w:rsidRDefault="0074665E">
      <w:bookmarkStart w:id="41" w:name="sub_2017"/>
      <w:r>
        <w:t>в) в целях информационного сопровождения деятельности по противодействию терроризму:</w:t>
      </w:r>
    </w:p>
    <w:bookmarkEnd w:id="41"/>
    <w:p w:rsidR="00000000" w:rsidRDefault="0074665E">
      <w:r>
        <w:t>своевременное информирование населения через средства массовой информации о преступлениях террористической направленности или об угрозах их</w:t>
      </w:r>
      <w:r>
        <w:t xml:space="preserve"> совершения, а также о мерах по минимизации и (или) ликвидации последствий таких преступлений;</w:t>
      </w:r>
    </w:p>
    <w:p w:rsidR="00000000" w:rsidRDefault="0074665E">
      <w:r>
        <w:t>обеспечение согласованности позиций федеральных органов государственной власти, органов государственной власти субъектов Российской Федерации и иных государствен</w:t>
      </w:r>
      <w:r>
        <w:t>ных органов при взаимодействии со средствами массовой информации по вопросам, касающимся освещения преступлений террористической направленности, информирования об угрозах их совершения и о мерах, принимаемых в целях предупреждения, пресечения таких преступ</w:t>
      </w:r>
      <w:r>
        <w:t>лений, минимизации и (или) ликвидации их последствий;</w:t>
      </w:r>
    </w:p>
    <w:p w:rsidR="00000000" w:rsidRDefault="0074665E">
      <w:r>
        <w:t>размещение в средствах массовой информации и информационно-телекоммуникационной сети "Интернет" материалов о деятельности Комитета и Федерального оперативного штаба;</w:t>
      </w:r>
    </w:p>
    <w:p w:rsidR="00000000" w:rsidRDefault="0074665E">
      <w:r>
        <w:t>распространение ориентированной на з</w:t>
      </w:r>
      <w:r>
        <w:t>арубежную аудиторию информации об основных принципах и практике противодействия терроризму в Российской Федерации.</w:t>
      </w:r>
    </w:p>
    <w:p w:rsidR="00000000" w:rsidRDefault="0074665E">
      <w:bookmarkStart w:id="42" w:name="sub_106"/>
      <w:r>
        <w:t>6. Комитет для решения возложенных на него задач имеет право:</w:t>
      </w:r>
    </w:p>
    <w:p w:rsidR="00000000" w:rsidRDefault="0074665E">
      <w:bookmarkStart w:id="43" w:name="sub_2018"/>
      <w:bookmarkEnd w:id="42"/>
      <w:r>
        <w:t>а) принимать решения по вопросам, отнесенным к его компет</w:t>
      </w:r>
      <w:r>
        <w:t>енции;</w:t>
      </w:r>
    </w:p>
    <w:p w:rsidR="00000000" w:rsidRDefault="0074665E">
      <w:bookmarkStart w:id="44" w:name="sub_2019"/>
      <w:bookmarkEnd w:id="43"/>
      <w:r>
        <w:t>б) запрашивать и получать в установленном порядке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общественн</w:t>
      </w:r>
      <w:r>
        <w:t>ых объединений, организаций и должностных лиц необходимые материалы и информацию по вопросам, отнесенным к его компетенции;</w:t>
      </w:r>
    </w:p>
    <w:p w:rsidR="00000000" w:rsidRDefault="0074665E">
      <w:bookmarkStart w:id="45" w:name="sub_2020"/>
      <w:bookmarkEnd w:id="44"/>
      <w:r>
        <w:t>в) создавать рабочие органы для изучения вопросов, касающихся противодействия терроризму;</w:t>
      </w:r>
    </w:p>
    <w:p w:rsidR="00000000" w:rsidRDefault="0074665E">
      <w:bookmarkStart w:id="46" w:name="sub_2021"/>
      <w:bookmarkEnd w:id="45"/>
      <w:r>
        <w:t>г) привлек</w:t>
      </w:r>
      <w:r>
        <w:t>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а также представителе</w:t>
      </w:r>
      <w:r>
        <w:t>й общественных объединений и организаций (с их согласия);</w:t>
      </w:r>
    </w:p>
    <w:p w:rsidR="00000000" w:rsidRDefault="0074665E">
      <w:bookmarkStart w:id="47" w:name="sub_2022"/>
      <w:bookmarkEnd w:id="46"/>
      <w:r>
        <w:t>д) организовывать проверку исполнения принятых Комитетом и Федеральным оперативным штабом решений федеральными органами исполнительной власти, органами исполнительной власти субъекто</w:t>
      </w:r>
      <w:r>
        <w:t>в Российской Федерации, органами местного самоуправления, антитеррористическими комиссиями и оперативными штабами в субъектах Российской Федерации, оперативными штабами в морских районах (бассейнах), общественными объединениями, организациями и должностным</w:t>
      </w:r>
      <w:r>
        <w:t>и лицами;</w:t>
      </w:r>
    </w:p>
    <w:p w:rsidR="00000000" w:rsidRDefault="0074665E">
      <w:bookmarkStart w:id="48" w:name="sub_2023"/>
      <w:bookmarkEnd w:id="47"/>
      <w:r>
        <w:t>е)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000000" w:rsidRDefault="0074665E">
      <w:bookmarkStart w:id="49" w:name="sub_2024"/>
      <w:bookmarkEnd w:id="48"/>
      <w:r>
        <w:t>ж) осуществлять взаимодействие с компетентными органами иностран</w:t>
      </w:r>
      <w:r>
        <w:t>ных государств и международными организациями в области противодействия терроризму, участвовать в пределах своей компетенции в подготовке проектов международных договоров Российской Федерации;</w:t>
      </w:r>
    </w:p>
    <w:p w:rsidR="00000000" w:rsidRDefault="0074665E">
      <w:bookmarkStart w:id="50" w:name="sub_2025"/>
      <w:bookmarkEnd w:id="49"/>
      <w:r>
        <w:t>з) утверждать положение о наградах Комитета и и</w:t>
      </w:r>
      <w:r>
        <w:t>х описание.</w:t>
      </w:r>
    </w:p>
    <w:p w:rsidR="00000000" w:rsidRDefault="0074665E">
      <w:bookmarkStart w:id="51" w:name="sub_107"/>
      <w:bookmarkEnd w:id="50"/>
      <w: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bookmarkEnd w:id="51"/>
    <w:p w:rsidR="00000000" w:rsidRDefault="0074665E">
      <w:r>
        <w:t>План работы Комитета рассматривается на заседании Комитета и утверждается председателем Комите</w:t>
      </w:r>
      <w:r>
        <w:t>та.</w:t>
      </w:r>
    </w:p>
    <w:p w:rsidR="00000000" w:rsidRDefault="0074665E">
      <w:bookmarkStart w:id="52" w:name="sub_108"/>
      <w: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заседания.</w:t>
      </w:r>
    </w:p>
    <w:p w:rsidR="00000000" w:rsidRDefault="0074665E">
      <w:bookmarkStart w:id="53" w:name="sub_109"/>
      <w:bookmarkEnd w:id="52"/>
      <w:r>
        <w:t>9. Присутствие на заседании Комитета его членов обязательно.</w:t>
      </w:r>
    </w:p>
    <w:bookmarkEnd w:id="53"/>
    <w:p w:rsidR="00000000" w:rsidRDefault="0074665E">
      <w:r>
        <w:t>В случае если член Комитета не может присутствовать на заседании, он обязан заблаговременно известить об этом председателя Комитета, а также согласовать с ним возможность присутствия на заседании (с правом совещательного голоса) лица, исполняющего е</w:t>
      </w:r>
      <w:r>
        <w:t>го обязанности.</w:t>
      </w:r>
    </w:p>
    <w:p w:rsidR="00000000" w:rsidRDefault="0074665E">
      <w:r>
        <w:lastRenderedPageBreak/>
        <w:t>По решению председателя Комитета на заседание Комитета могут приглашаться иные лица.</w:t>
      </w:r>
    </w:p>
    <w:p w:rsidR="00000000" w:rsidRDefault="0074665E">
      <w:bookmarkStart w:id="54" w:name="sub_110"/>
      <w:r>
        <w:t>10. Члены Комитета обладают равными правами при обсуждении рассматриваемых на заседании вопросов.</w:t>
      </w:r>
    </w:p>
    <w:p w:rsidR="00000000" w:rsidRDefault="0074665E">
      <w:bookmarkStart w:id="55" w:name="sub_111"/>
      <w:bookmarkEnd w:id="54"/>
      <w:r>
        <w:t>11. Заседание Комитета считается пра</w:t>
      </w:r>
      <w:r>
        <w:t>вомочным, если на нем присутствует более половины его членов.</w:t>
      </w:r>
    </w:p>
    <w:bookmarkEnd w:id="55"/>
    <w:p w:rsidR="00000000" w:rsidRDefault="0074665E">
      <w:r>
        <w:t>Члены Комитета не вправе делегировать свои полномочия иным лицам.</w:t>
      </w:r>
    </w:p>
    <w:p w:rsidR="00000000" w:rsidRDefault="0074665E">
      <w:bookmarkStart w:id="56" w:name="sub_112"/>
      <w:r>
        <w:t>12. Решения Комитета принимаются большинством голосов присутствующих на заседании членов Комитета. При равенстве г</w:t>
      </w:r>
      <w:r>
        <w:t>олосов решающим является голос председателя Комитета.</w:t>
      </w:r>
    </w:p>
    <w:p w:rsidR="00000000" w:rsidRDefault="0074665E">
      <w:bookmarkStart w:id="57" w:name="sub_113"/>
      <w:bookmarkEnd w:id="56"/>
      <w:r>
        <w:t>13.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мнение, которое подлежит обязате</w:t>
      </w:r>
      <w:r>
        <w:t>льному приобщению к протоколу.</w:t>
      </w:r>
    </w:p>
    <w:p w:rsidR="00000000" w:rsidRDefault="0074665E">
      <w:bookmarkStart w:id="58" w:name="sub_114"/>
      <w:bookmarkEnd w:id="57"/>
      <w:r>
        <w:t>14. Решения Комитета оформляются протоколом, который подписывается председателем Комитета.</w:t>
      </w:r>
    </w:p>
    <w:p w:rsidR="00000000" w:rsidRDefault="0074665E">
      <w:bookmarkStart w:id="59" w:name="sub_115"/>
      <w:bookmarkEnd w:id="58"/>
      <w:r>
        <w:t>15. Решения Комитета, принятые в пределах его компетенции, обязательны для исполнения государственными орг</w:t>
      </w:r>
      <w:r>
        <w:t>анами, органами местного самоуправления, организациями, должностными лицами и гражданами.</w:t>
      </w:r>
    </w:p>
    <w:p w:rsidR="00000000" w:rsidRDefault="0074665E">
      <w:bookmarkStart w:id="60" w:name="sub_116"/>
      <w:bookmarkEnd w:id="59"/>
      <w:r>
        <w:t>16. Для реализации решений Комитета могут подготавливаться проекты указов, распоряжений и поручений Президента Российской Федерации, а также проекты пос</w:t>
      </w:r>
      <w:r>
        <w:t>тановлений и распоряжений Правительства Российской Федерации, которые представляются на рассмотрение в установленном порядке.</w:t>
      </w:r>
    </w:p>
    <w:bookmarkEnd w:id="60"/>
    <w:p w:rsidR="00000000" w:rsidRDefault="0074665E">
      <w:r>
        <w:t>В случае если указанные проекты были одобрены на заседании Комитета, их согласование с органами государственной власти, пре</w:t>
      </w:r>
      <w:r>
        <w:t>дставители которых присутствовали на этом заседании, не требуется.</w:t>
      </w:r>
    </w:p>
    <w:p w:rsidR="00000000" w:rsidRDefault="0074665E">
      <w:r>
        <w:t>Федеральные органы исполнительной власти, представители которых входят в состав Комитета, могут принимать акты (совместные акты) для реализации решений Комитета.</w:t>
      </w:r>
    </w:p>
    <w:p w:rsidR="00000000" w:rsidRDefault="0074665E">
      <w:bookmarkStart w:id="61" w:name="sub_117"/>
      <w:r>
        <w:t>17. Информационно-ан</w:t>
      </w:r>
      <w:r>
        <w:t>алитическое, организационное и материально-техническое обеспечение деятельности Комитета и Федерального оперативного штаба осуществляется аппаратом Комитета.</w:t>
      </w:r>
    </w:p>
    <w:bookmarkEnd w:id="61"/>
    <w:p w:rsidR="00000000" w:rsidRDefault="0074665E">
      <w:r>
        <w:t>Положение об аппарате Комитета утверждается председателем Комитета.</w:t>
      </w:r>
    </w:p>
    <w:p w:rsidR="00000000" w:rsidRDefault="0074665E">
      <w:bookmarkStart w:id="62" w:name="sub_118"/>
      <w:r>
        <w:t>18. Председатель</w:t>
      </w:r>
      <w:r>
        <w:t xml:space="preserve"> Комитета:</w:t>
      </w:r>
    </w:p>
    <w:p w:rsidR="00000000" w:rsidRDefault="0074665E">
      <w:bookmarkStart w:id="63" w:name="sub_2026"/>
      <w:bookmarkEnd w:id="62"/>
      <w:r>
        <w:t>а) организует деятельность Комитета;</w:t>
      </w:r>
    </w:p>
    <w:p w:rsidR="00000000" w:rsidRDefault="0074665E">
      <w:bookmarkStart w:id="64" w:name="sub_2027"/>
      <w:bookmarkEnd w:id="63"/>
      <w:r>
        <w:t>б) осуществляет от имени Комитета взаимодействие с федеральными органами государственной власти, органами государственной власти субъектов Российской Федерации, иными государств</w:t>
      </w:r>
      <w:r>
        <w:t>енными органами, органами местного самоуправления, общественными объединениями и организациями;</w:t>
      </w:r>
    </w:p>
    <w:p w:rsidR="00000000" w:rsidRDefault="0074665E">
      <w:bookmarkStart w:id="65" w:name="sub_2028"/>
      <w:bookmarkEnd w:id="64"/>
      <w:r>
        <w:t>в) утверждает регламент, планы работы и отчеты Комитета;</w:t>
      </w:r>
    </w:p>
    <w:p w:rsidR="00000000" w:rsidRDefault="0074665E">
      <w:bookmarkStart w:id="66" w:name="sub_2029"/>
      <w:bookmarkEnd w:id="65"/>
      <w:r>
        <w:t>г) определяет дату, время, место проведения и повестку дня заседания Ко</w:t>
      </w:r>
      <w:r>
        <w:t>митета;</w:t>
      </w:r>
    </w:p>
    <w:p w:rsidR="00000000" w:rsidRDefault="0074665E">
      <w:bookmarkStart w:id="67" w:name="sub_2030"/>
      <w:bookmarkEnd w:id="66"/>
      <w:r>
        <w:t>д) ведет заседания Комитета;</w:t>
      </w:r>
    </w:p>
    <w:p w:rsidR="00000000" w:rsidRDefault="0074665E">
      <w:bookmarkStart w:id="68" w:name="sub_2031"/>
      <w:bookmarkEnd w:id="67"/>
      <w:r>
        <w:t>е) проводит заочное голосование (путем опроса членов Комитета) по вопросам, требующим оперативного решения;</w:t>
      </w:r>
    </w:p>
    <w:p w:rsidR="00000000" w:rsidRDefault="0074665E">
      <w:bookmarkStart w:id="69" w:name="sub_2032"/>
      <w:bookmarkEnd w:id="68"/>
      <w:r>
        <w:t>ж) утверждает положения о рабочих органах Комитета, Федеральног</w:t>
      </w:r>
      <w:r>
        <w:t>о оперативного штаба, типовые положения о рабочих органах антитеррористических комиссий и оперативных штабов в субъектах Российской Федерации, оперативных штабов в морских районах (бассейнах);</w:t>
      </w:r>
    </w:p>
    <w:p w:rsidR="00000000" w:rsidRDefault="0074665E">
      <w:bookmarkStart w:id="70" w:name="sub_2033"/>
      <w:bookmarkEnd w:id="69"/>
      <w:r>
        <w:t>з) создает временные рабочие группы для подгото</w:t>
      </w:r>
      <w:r>
        <w:t>вки материалов к заседаниям Комитета и Федерального оперативного штаба;</w:t>
      </w:r>
    </w:p>
    <w:p w:rsidR="00000000" w:rsidRDefault="0074665E">
      <w:bookmarkStart w:id="71" w:name="sub_2034"/>
      <w:bookmarkEnd w:id="70"/>
      <w:r>
        <w:t>и) организует контроль за исполнением решений Комитета;</w:t>
      </w:r>
    </w:p>
    <w:p w:rsidR="00000000" w:rsidRDefault="0074665E">
      <w:bookmarkStart w:id="72" w:name="sub_2035"/>
      <w:bookmarkEnd w:id="71"/>
      <w:r>
        <w:t>к) издает распоряжения в пределах своих полномочий;</w:t>
      </w:r>
    </w:p>
    <w:p w:rsidR="00000000" w:rsidRDefault="0074665E">
      <w:bookmarkStart w:id="73" w:name="sub_2036"/>
      <w:bookmarkEnd w:id="72"/>
      <w:r>
        <w:t>л) формирует наградной и под</w:t>
      </w:r>
      <w:r>
        <w:t>арочный фонды Комитета, поощряет от имени Комитета физических и юридических лиц, отличившихся в области противодействия терроризму;</w:t>
      </w:r>
    </w:p>
    <w:p w:rsidR="00000000" w:rsidRDefault="0074665E">
      <w:bookmarkStart w:id="74" w:name="sub_2037"/>
      <w:bookmarkEnd w:id="73"/>
      <w:r>
        <w:t xml:space="preserve">м) реализует иные полномочия, предусмотренные </w:t>
      </w:r>
      <w:hyperlink r:id="rId24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Российской </w:t>
      </w:r>
      <w:r>
        <w:lastRenderedPageBreak/>
        <w:t>Федерации в области противодействия терроризму.</w:t>
      </w:r>
    </w:p>
    <w:p w:rsidR="00000000" w:rsidRDefault="0074665E">
      <w:bookmarkStart w:id="75" w:name="sub_119"/>
      <w:bookmarkEnd w:id="74"/>
      <w:r>
        <w:t>19. Председатель Комитета имеет двух заместителей, в том числе одного заместителя - руководителя аппарата Комитета.</w:t>
      </w:r>
    </w:p>
    <w:p w:rsidR="00000000" w:rsidRDefault="0074665E">
      <w:bookmarkStart w:id="76" w:name="sub_120"/>
      <w:bookmarkEnd w:id="75"/>
      <w:r>
        <w:t>20. По поручению председателя Коми</w:t>
      </w:r>
      <w:r>
        <w:t xml:space="preserve">тета руководитель аппарата Комитета реализует его полномочия, перечисленные в </w:t>
      </w:r>
      <w:hyperlink w:anchor="sub_2027" w:history="1">
        <w:r>
          <w:rPr>
            <w:rStyle w:val="a4"/>
          </w:rPr>
          <w:t>подпунктах "б"</w:t>
        </w:r>
      </w:hyperlink>
      <w:r>
        <w:t xml:space="preserve">, </w:t>
      </w:r>
      <w:hyperlink w:anchor="sub_2033" w:history="1">
        <w:r>
          <w:rPr>
            <w:rStyle w:val="a4"/>
          </w:rPr>
          <w:t>"з"</w:t>
        </w:r>
      </w:hyperlink>
      <w:r>
        <w:t xml:space="preserve">, </w:t>
      </w:r>
      <w:hyperlink w:anchor="sub_2034" w:history="1">
        <w:r>
          <w:rPr>
            <w:rStyle w:val="a4"/>
          </w:rPr>
          <w:t>"и" пункта 18</w:t>
        </w:r>
      </w:hyperlink>
      <w:r>
        <w:t xml:space="preserve"> настоящего Положения.</w:t>
      </w:r>
    </w:p>
    <w:p w:rsidR="00000000" w:rsidRDefault="0074665E">
      <w:bookmarkStart w:id="77" w:name="sub_121"/>
      <w:bookmarkEnd w:id="76"/>
      <w:r>
        <w:t>21. Члены Комитета:</w:t>
      </w:r>
    </w:p>
    <w:p w:rsidR="00000000" w:rsidRDefault="0074665E">
      <w:bookmarkStart w:id="78" w:name="sub_2038"/>
      <w:bookmarkEnd w:id="77"/>
      <w:r>
        <w:t>а) осуществляют по поручению председателя Комитета подготовку материалов для рассмотрения на заседании Комитета;</w:t>
      </w:r>
    </w:p>
    <w:p w:rsidR="00000000" w:rsidRDefault="0074665E">
      <w:bookmarkStart w:id="79" w:name="sub_2039"/>
      <w:bookmarkEnd w:id="78"/>
      <w:r>
        <w:t>б) организуют в пределах своей компетенции исполнение решений Комитета, в том числе путем издания ведомственных нормати</w:t>
      </w:r>
      <w:r>
        <w:t>вных актов и соответствующих планов;</w:t>
      </w:r>
    </w:p>
    <w:p w:rsidR="00000000" w:rsidRDefault="0074665E">
      <w:bookmarkStart w:id="80" w:name="sub_2040"/>
      <w:bookmarkEnd w:id="79"/>
      <w:r>
        <w:t>в) организуют реализацию мер по противодействию терроризму в соответствии с компетенцией государственных органов, представителями которых в Комитете они являются;</w:t>
      </w:r>
    </w:p>
    <w:p w:rsidR="00000000" w:rsidRDefault="0074665E">
      <w:bookmarkStart w:id="81" w:name="sub_2041"/>
      <w:bookmarkEnd w:id="80"/>
      <w:r>
        <w:t>г) предлагают вопросы дл</w:t>
      </w:r>
      <w:r>
        <w:t>я рассмотрения на заседании Комитета;</w:t>
      </w:r>
    </w:p>
    <w:p w:rsidR="00000000" w:rsidRDefault="0074665E">
      <w:bookmarkStart w:id="82" w:name="sub_2042"/>
      <w:bookmarkEnd w:id="81"/>
      <w:r>
        <w:t>д) вносят поправки в повестку дня заседаний Комитета и в проекты решений Комитета;</w:t>
      </w:r>
    </w:p>
    <w:p w:rsidR="00000000" w:rsidRDefault="0074665E">
      <w:bookmarkStart w:id="83" w:name="sub_2043"/>
      <w:bookmarkEnd w:id="82"/>
      <w:r>
        <w:t>е) знакомятся с протоколами заседаний Комитета и отчетами об исполнении принятых решений, а также с док</w:t>
      </w:r>
      <w:r>
        <w:t>ументами, имеющими отношение к рассматриваемым на заседании Комитета вопросам, и другими материалами.</w:t>
      </w:r>
    </w:p>
    <w:p w:rsidR="00000000" w:rsidRDefault="0074665E">
      <w:bookmarkStart w:id="84" w:name="sub_122"/>
      <w:bookmarkEnd w:id="83"/>
      <w:r>
        <w:t>22. Решения Комитета направляются в федеральные органы государственной власти, органы государственной власти субъектов Российской Федерации</w:t>
      </w:r>
      <w:r>
        <w:t>, иные государственные органы, в органы местного самоуправления в части, их касающейся, а также доводятся до сведения общественных объединений, организаций и граждан путем опубликования на официальном сайте Комитета в информационно-телекоммуникационной сет</w:t>
      </w:r>
      <w:r>
        <w:t>и "Интернет".</w:t>
      </w:r>
    </w:p>
    <w:p w:rsidR="00000000" w:rsidRDefault="0074665E">
      <w:bookmarkStart w:id="85" w:name="sub_123"/>
      <w:bookmarkEnd w:id="84"/>
      <w:r>
        <w:t>23. Обеспечение реализации принятых Комитетом и Федеральным оперативным штабом решений возлагается на аппарат Комитета.</w:t>
      </w:r>
    </w:p>
    <w:p w:rsidR="00000000" w:rsidRDefault="0074665E">
      <w:bookmarkStart w:id="86" w:name="sub_124"/>
      <w:bookmarkEnd w:id="85"/>
      <w:r>
        <w:t>24. Комитет имеет бланк со своим наименованием и эмблему.</w:t>
      </w:r>
    </w:p>
    <w:bookmarkEnd w:id="86"/>
    <w:p w:rsidR="00000000" w:rsidRDefault="0074665E"/>
    <w:p w:rsidR="00000000" w:rsidRDefault="0074665E">
      <w:pPr>
        <w:pStyle w:val="1"/>
      </w:pPr>
      <w:bookmarkStart w:id="87" w:name="sub_2000"/>
      <w:r>
        <w:t>Состав</w:t>
      </w:r>
      <w:r>
        <w:br/>
        <w:t xml:space="preserve">оперативного </w:t>
      </w:r>
      <w:r>
        <w:t>штаба в морском районе (бассейне)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26 декабря 2015 г. N 664)</w:t>
      </w:r>
    </w:p>
    <w:bookmarkEnd w:id="87"/>
    <w:p w:rsidR="00000000" w:rsidRDefault="0074665E">
      <w:pPr>
        <w:pStyle w:val="ab"/>
      </w:pPr>
      <w:r>
        <w:t>С изменениями и дополнениями от:</w:t>
      </w:r>
    </w:p>
    <w:p w:rsidR="00000000" w:rsidRDefault="0074665E">
      <w:pPr>
        <w:pStyle w:val="a9"/>
      </w:pPr>
      <w:r>
        <w:t>7 декабря 2016 г.</w:t>
      </w:r>
    </w:p>
    <w:p w:rsidR="00000000" w:rsidRDefault="0074665E"/>
    <w:p w:rsidR="00000000" w:rsidRDefault="0074665E">
      <w:bookmarkStart w:id="88" w:name="sub_201"/>
      <w:r>
        <w:t>1. Начальник пограничного органа федеральной службы безопаснос</w:t>
      </w:r>
      <w:r>
        <w:t>ти (руководитель штаба).</w:t>
      </w:r>
    </w:p>
    <w:p w:rsidR="00000000" w:rsidRDefault="0074665E">
      <w:bookmarkStart w:id="89" w:name="sub_202"/>
      <w:bookmarkEnd w:id="88"/>
      <w:r>
        <w:t>2. Начальник территориального органа безопасности федеральной службы безопасности (заместитель руководителя штаба).</w:t>
      </w:r>
    </w:p>
    <w:p w:rsidR="00000000" w:rsidRDefault="0074665E">
      <w:bookmarkStart w:id="90" w:name="sub_203"/>
      <w:bookmarkEnd w:id="89"/>
      <w:r>
        <w:t>3. Начальник территориального органа МВД России (заместитель руководителя штаба).</w:t>
      </w:r>
    </w:p>
    <w:p w:rsidR="00000000" w:rsidRDefault="0074665E">
      <w:bookmarkStart w:id="91" w:name="sub_204"/>
      <w:bookmarkEnd w:id="90"/>
      <w:r>
        <w:t>4. Начальник линейного управления МВД России на железнодорожном, водном и воздушном транспорте.</w:t>
      </w:r>
    </w:p>
    <w:p w:rsidR="00000000" w:rsidRDefault="0074665E">
      <w:bookmarkStart w:id="92" w:name="sub_205"/>
      <w:bookmarkEnd w:id="91"/>
      <w:r>
        <w:t xml:space="preserve">5. </w:t>
      </w:r>
      <w:hyperlink r:id="rId25" w:history="1">
        <w:r>
          <w:rPr>
            <w:rStyle w:val="a4"/>
          </w:rPr>
          <w:t>Утратил силу</w:t>
        </w:r>
      </w:hyperlink>
      <w:r>
        <w:t>.</w:t>
      </w:r>
    </w:p>
    <w:bookmarkEnd w:id="92"/>
    <w:p w:rsidR="00000000" w:rsidRDefault="0074665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4665E">
      <w:pPr>
        <w:pStyle w:val="a7"/>
      </w:pPr>
      <w:r>
        <w:t xml:space="preserve">См. текст </w:t>
      </w:r>
      <w:hyperlink r:id="rId26" w:history="1">
        <w:r>
          <w:rPr>
            <w:rStyle w:val="a4"/>
          </w:rPr>
          <w:t>пункта 5</w:t>
        </w:r>
      </w:hyperlink>
    </w:p>
    <w:bookmarkStart w:id="93" w:name="sub_20051"/>
    <w:p w:rsidR="00000000" w:rsidRDefault="0074665E">
      <w:pPr>
        <w:pStyle w:val="a7"/>
      </w:pPr>
      <w:r>
        <w:fldChar w:fldCharType="begin"/>
      </w:r>
      <w:r>
        <w:instrText>HYPERLINK "http://ivo.garant.ru/document?id=71457484&amp;sub=1222"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7 декабря 2016 г. N 657 Состав дополнен пунктом 5.1</w:t>
      </w:r>
    </w:p>
    <w:bookmarkEnd w:id="93"/>
    <w:p w:rsidR="00000000" w:rsidRDefault="0074665E">
      <w:r>
        <w:t>5.1. Представитель войск национально</w:t>
      </w:r>
      <w:r>
        <w:t>й гвардии Российской Федерации.</w:t>
      </w:r>
    </w:p>
    <w:p w:rsidR="00000000" w:rsidRDefault="0074665E">
      <w:bookmarkStart w:id="94" w:name="sub_206"/>
      <w:r>
        <w:t>6. Начальник Главного управления МЧС России по субъекту Российской Федерации.</w:t>
      </w:r>
    </w:p>
    <w:p w:rsidR="00000000" w:rsidRDefault="0074665E">
      <w:bookmarkStart w:id="95" w:name="sub_207"/>
      <w:bookmarkEnd w:id="94"/>
      <w:r>
        <w:t>7. Представитель Вооруженных Сил Российской Федерации.</w:t>
      </w:r>
    </w:p>
    <w:p w:rsidR="00000000" w:rsidRDefault="0074665E">
      <w:bookmarkStart w:id="96" w:name="sub_208"/>
      <w:bookmarkEnd w:id="95"/>
      <w:r>
        <w:t>8. Начальник территориального органа ФСИН России.</w:t>
      </w:r>
    </w:p>
    <w:p w:rsidR="00000000" w:rsidRDefault="0074665E">
      <w:bookmarkStart w:id="97" w:name="sub_209"/>
      <w:bookmarkEnd w:id="96"/>
      <w:r>
        <w:t xml:space="preserve">9. Начальник центра специальной связи и информации ФСО России в субъекте Российской </w:t>
      </w:r>
      <w:r>
        <w:lastRenderedPageBreak/>
        <w:t>Федерации.</w:t>
      </w:r>
    </w:p>
    <w:p w:rsidR="00000000" w:rsidRDefault="0074665E">
      <w:bookmarkStart w:id="98" w:name="sub_210"/>
      <w:bookmarkEnd w:id="97"/>
      <w:r>
        <w:t xml:space="preserve">10. Заместитель высшего </w:t>
      </w:r>
      <w:r>
        <w:t>должностного лица (руководителя высшего исполнительного органа государственной власти) субъекта Российской Федерации.</w:t>
      </w:r>
    </w:p>
    <w:bookmarkEnd w:id="98"/>
    <w:p w:rsidR="00000000" w:rsidRDefault="0074665E"/>
    <w:p w:rsidR="00000000" w:rsidRDefault="0074665E">
      <w:bookmarkStart w:id="99" w:name="sub_21"/>
      <w:r>
        <w:rPr>
          <w:rStyle w:val="a3"/>
        </w:rPr>
        <w:t xml:space="preserve">Примечания: </w:t>
      </w:r>
      <w:r>
        <w:t>1. Руководителем оперативного штаба в морском районе (бассейне) является по должности начальник пограничного орг</w:t>
      </w:r>
      <w:r>
        <w:t>ана федеральной службы безопасности, если председателем Национального антитеррористического комитета не принято иное решение.</w:t>
      </w:r>
    </w:p>
    <w:p w:rsidR="00000000" w:rsidRDefault="0074665E">
      <w:bookmarkStart w:id="100" w:name="sub_22"/>
      <w:bookmarkEnd w:id="99"/>
      <w:r>
        <w:t>2. По решению руководителя оперативного штаба в морском районе (бассейне) в состав штаба могут включаться иные должнос</w:t>
      </w:r>
      <w:r>
        <w:t>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субъектов Российской Федерации (по согласованию с этими органами).</w:t>
      </w:r>
    </w:p>
    <w:bookmarkEnd w:id="100"/>
    <w:p w:rsidR="0074665E" w:rsidRDefault="0074665E"/>
    <w:sectPr w:rsidR="0074665E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8B4"/>
    <w:rsid w:val="005028B4"/>
    <w:rsid w:val="0074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C5CABD8-E778-4D4B-A105-8F0E7C2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2079536&amp;sub=12" TargetMode="External"/><Relationship Id="rId13" Type="http://schemas.openxmlformats.org/officeDocument/2006/relationships/hyperlink" Target="http://ivo.garant.ru/document?id=12045028&amp;sub=8" TargetMode="External"/><Relationship Id="rId18" Type="http://schemas.openxmlformats.org/officeDocument/2006/relationships/hyperlink" Target="http://ivo.garant.ru/document?id=89837&amp;sub=32" TargetMode="External"/><Relationship Id="rId26" Type="http://schemas.openxmlformats.org/officeDocument/2006/relationships/hyperlink" Target="http://ivo.garant.ru/document?id=57320074&amp;sub=2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57304525&amp;sub=1105" TargetMode="External"/><Relationship Id="rId7" Type="http://schemas.openxmlformats.org/officeDocument/2006/relationships/hyperlink" Target="http://ivo.garant.ru/document?id=77563597&amp;sub=1" TargetMode="External"/><Relationship Id="rId12" Type="http://schemas.openxmlformats.org/officeDocument/2006/relationships/hyperlink" Target="http://ivo.garant.ru/document?id=57304522&amp;sub=4104" TargetMode="External"/><Relationship Id="rId17" Type="http://schemas.openxmlformats.org/officeDocument/2006/relationships/hyperlink" Target="http://ivo.garant.ru/document?id=57304523&amp;sub=81" TargetMode="External"/><Relationship Id="rId25" Type="http://schemas.openxmlformats.org/officeDocument/2006/relationships/hyperlink" Target="http://ivo.garant.ru/document?id=71457484&amp;sub=12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45028&amp;sub=1001" TargetMode="External"/><Relationship Id="rId20" Type="http://schemas.openxmlformats.org/officeDocument/2006/relationships/hyperlink" Target="http://ivo.garant.ru/document?id=12056976&amp;sub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2079536&amp;sub=11" TargetMode="External"/><Relationship Id="rId11" Type="http://schemas.openxmlformats.org/officeDocument/2006/relationships/hyperlink" Target="http://ivo.garant.ru/document?id=57304522&amp;sub=4103" TargetMode="External"/><Relationship Id="rId24" Type="http://schemas.openxmlformats.org/officeDocument/2006/relationships/hyperlink" Target="http://ivo.garant.ru/document?id=12045408&amp;sub=1" TargetMode="External"/><Relationship Id="rId5" Type="http://schemas.openxmlformats.org/officeDocument/2006/relationships/hyperlink" Target="http://ivo.garant.ru/document?id=12045408&amp;sub=54" TargetMode="External"/><Relationship Id="rId15" Type="http://schemas.openxmlformats.org/officeDocument/2006/relationships/hyperlink" Target="http://ivo.garant.ru/document?id=12045028&amp;sub=9" TargetMode="External"/><Relationship Id="rId23" Type="http://schemas.openxmlformats.org/officeDocument/2006/relationships/hyperlink" Target="http://ivo.garant.ru/document?id=10003000&amp;sub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?id=12045028&amp;sub=1000" TargetMode="External"/><Relationship Id="rId19" Type="http://schemas.openxmlformats.org/officeDocument/2006/relationships/hyperlink" Target="http://ivo.garant.ru/document?id=89837&amp;sub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57320074&amp;sub=2003" TargetMode="External"/><Relationship Id="rId14" Type="http://schemas.openxmlformats.org/officeDocument/2006/relationships/hyperlink" Target="http://ivo.garant.ru/document?id=12045028&amp;sub=81" TargetMode="External"/><Relationship Id="rId22" Type="http://schemas.openxmlformats.org/officeDocument/2006/relationships/hyperlink" Target="http://ivo.garant.ru/document?id=57304525&amp;sub=11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2019-04-21T18:25:00Z</dcterms:created>
  <dcterms:modified xsi:type="dcterms:W3CDTF">2019-04-21T18:25:00Z</dcterms:modified>
</cp:coreProperties>
</file>