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5F5F5"/>
  <w:body>
    <w:p w:rsidR="00000000" w:rsidRDefault="00CE7E4C">
      <w:pPr>
        <w:pStyle w:val="HTML"/>
      </w:pPr>
      <w:bookmarkStart w:id="0" w:name="_GoBack"/>
      <w:bookmarkEnd w:id="0"/>
    </w:p>
    <w:p w:rsidR="00000000" w:rsidRDefault="00CE7E4C">
      <w:pPr>
        <w:pStyle w:val="HTML"/>
      </w:pPr>
    </w:p>
    <w:p w:rsidR="00000000" w:rsidRDefault="00CE7E4C">
      <w:pPr>
        <w:pStyle w:val="HTML"/>
      </w:pPr>
    </w:p>
    <w:p w:rsidR="00000000" w:rsidRDefault="00CE7E4C">
      <w:pPr>
        <w:pStyle w:val="HTML"/>
      </w:pPr>
    </w:p>
    <w:p w:rsidR="00000000" w:rsidRDefault="00CE7E4C">
      <w:pPr>
        <w:pStyle w:val="HTML"/>
      </w:pPr>
    </w:p>
    <w:p w:rsidR="00000000" w:rsidRDefault="00CE7E4C">
      <w:pPr>
        <w:pStyle w:val="HTML"/>
      </w:pPr>
      <w:r>
        <w:t xml:space="preserve">                               УКАЗ</w:t>
      </w:r>
    </w:p>
    <w:p w:rsidR="00000000" w:rsidRDefault="00CE7E4C">
      <w:pPr>
        <w:pStyle w:val="HTML"/>
      </w:pPr>
    </w:p>
    <w:p w:rsidR="00000000" w:rsidRDefault="00CE7E4C">
      <w:pPr>
        <w:pStyle w:val="HTML"/>
      </w:pPr>
      <w:r>
        <w:t xml:space="preserve">                  ПРЕЗИДЕНТА РОССИЙСКОЙ ФЕДЕРАЦИИ</w:t>
      </w:r>
    </w:p>
    <w:p w:rsidR="00000000" w:rsidRDefault="00CE7E4C">
      <w:pPr>
        <w:pStyle w:val="HTML"/>
      </w:pPr>
    </w:p>
    <w:p w:rsidR="00000000" w:rsidRDefault="00CE7E4C">
      <w:pPr>
        <w:pStyle w:val="HTML"/>
      </w:pPr>
      <w:r>
        <w:t xml:space="preserve">                                   Утратил силу - Указ Президента</w:t>
      </w:r>
    </w:p>
    <w:p w:rsidR="00000000" w:rsidRDefault="00CE7E4C">
      <w:pPr>
        <w:pStyle w:val="HTML"/>
      </w:pPr>
      <w:r>
        <w:t xml:space="preserve">                                        Российской Федерации</w:t>
      </w:r>
    </w:p>
    <w:p w:rsidR="00000000" w:rsidRDefault="00CE7E4C">
      <w:pPr>
        <w:pStyle w:val="HTML"/>
      </w:pPr>
      <w:r>
        <w:t xml:space="preserve">                                   </w:t>
      </w:r>
      <w:r>
        <w:t xml:space="preserve">    от 21.12.2016 г. N 699</w:t>
      </w:r>
    </w:p>
    <w:p w:rsidR="00000000" w:rsidRDefault="00CE7E4C">
      <w:pPr>
        <w:pStyle w:val="HTML"/>
      </w:pPr>
    </w:p>
    <w:p w:rsidR="00000000" w:rsidRDefault="00CE7E4C">
      <w:pPr>
        <w:pStyle w:val="HTML"/>
      </w:pPr>
      <w:r>
        <w:t xml:space="preserve">      Об осуществлении контроля за обеспечением безопасности</w:t>
      </w:r>
    </w:p>
    <w:p w:rsidR="00000000" w:rsidRDefault="00CE7E4C">
      <w:pPr>
        <w:pStyle w:val="HTML"/>
      </w:pPr>
      <w:r>
        <w:t xml:space="preserve">            объектов топливно-энергетического комплекса</w:t>
      </w:r>
    </w:p>
    <w:p w:rsidR="00000000" w:rsidRDefault="00CE7E4C">
      <w:pPr>
        <w:pStyle w:val="HTML"/>
      </w:pPr>
    </w:p>
    <w:p w:rsidR="00000000" w:rsidRDefault="00CE7E4C">
      <w:pPr>
        <w:pStyle w:val="HTML"/>
      </w:pPr>
      <w:r>
        <w:t xml:space="preserve">     В соответствии с  частью 4  статьи 6  Федерального закона  от</w:t>
      </w:r>
    </w:p>
    <w:p w:rsidR="00000000" w:rsidRDefault="00CE7E4C">
      <w:pPr>
        <w:pStyle w:val="HTML"/>
      </w:pPr>
      <w:r>
        <w:t>21 июля    2011 г.  N 256-ФЗ         "О  бе</w:t>
      </w:r>
      <w:r>
        <w:t>зопасности     объектов</w:t>
      </w:r>
    </w:p>
    <w:p w:rsidR="00000000" w:rsidRDefault="00CE7E4C">
      <w:pPr>
        <w:pStyle w:val="HTML"/>
      </w:pPr>
      <w:r>
        <w:t>топливно-энергетического комплекса" постановляю:</w:t>
      </w:r>
    </w:p>
    <w:p w:rsidR="00000000" w:rsidRDefault="00CE7E4C">
      <w:pPr>
        <w:pStyle w:val="HTML"/>
      </w:pPr>
      <w:r>
        <w:t xml:space="preserve">     1. Возложить  на  Министерство   внутренних   дел   Российской</w:t>
      </w:r>
    </w:p>
    <w:p w:rsidR="00000000" w:rsidRDefault="00CE7E4C">
      <w:pPr>
        <w:pStyle w:val="HTML"/>
      </w:pPr>
      <w:r>
        <w:t>Федерации полномочия  по  осуществлению  контроля  за  обеспечением</w:t>
      </w:r>
    </w:p>
    <w:p w:rsidR="00000000" w:rsidRDefault="00CE7E4C">
      <w:pPr>
        <w:pStyle w:val="HTML"/>
      </w:pPr>
      <w:r>
        <w:t xml:space="preserve">безопасности объектов топливно-энергетического </w:t>
      </w:r>
      <w:r>
        <w:t>комплекса.</w:t>
      </w:r>
    </w:p>
    <w:p w:rsidR="00000000" w:rsidRDefault="00CE7E4C">
      <w:pPr>
        <w:pStyle w:val="HTML"/>
      </w:pPr>
      <w:r>
        <w:t xml:space="preserve">     2. Внести в Положение о Министерстве внутренних дел Российской</w:t>
      </w:r>
    </w:p>
    <w:p w:rsidR="00000000" w:rsidRDefault="00CE7E4C">
      <w:pPr>
        <w:pStyle w:val="HTML"/>
      </w:pPr>
      <w:r>
        <w:t>Федерации,  утвержденное Указом Президента  Российской Федерации от</w:t>
      </w:r>
    </w:p>
    <w:p w:rsidR="00000000" w:rsidRDefault="00CE7E4C">
      <w:pPr>
        <w:pStyle w:val="HTML"/>
      </w:pPr>
      <w:r>
        <w:t>1 марта  2011 г.  N 248  "Вопросы   Министерства   внутренних   дел</w:t>
      </w:r>
    </w:p>
    <w:p w:rsidR="00000000" w:rsidRDefault="00CE7E4C">
      <w:pPr>
        <w:pStyle w:val="HTML"/>
      </w:pPr>
      <w:r>
        <w:t>Российской   Федерации"   (Собрание   зак</w:t>
      </w:r>
      <w:r>
        <w:t>онодательства   Российской</w:t>
      </w:r>
    </w:p>
    <w:p w:rsidR="00000000" w:rsidRDefault="00CE7E4C">
      <w:pPr>
        <w:pStyle w:val="HTML"/>
      </w:pPr>
      <w:r>
        <w:t>Федерации,  2011,  N 10,  ст. 1334;  2012,  N 21,  ст. 2630;  N 29,</w:t>
      </w:r>
    </w:p>
    <w:p w:rsidR="00000000" w:rsidRDefault="00CE7E4C">
      <w:pPr>
        <w:pStyle w:val="HTML"/>
      </w:pPr>
      <w:r>
        <w:t>ст. 4078; 2013, N 3, ст. 177; N 26, ст. 3314; N 31, ст. 4198; N 35,</w:t>
      </w:r>
    </w:p>
    <w:p w:rsidR="00000000" w:rsidRDefault="00CE7E4C">
      <w:pPr>
        <w:pStyle w:val="HTML"/>
      </w:pPr>
      <w:r>
        <w:t>ст. 4502;   N 51,  ст. 6846;  N 52,  ст. 7137,  7142;  2014,  N 19,</w:t>
      </w:r>
    </w:p>
    <w:p w:rsidR="00000000" w:rsidRDefault="00CE7E4C">
      <w:pPr>
        <w:pStyle w:val="HTML"/>
      </w:pPr>
      <w:r>
        <w:t xml:space="preserve">ст. 2396;  N 26,  </w:t>
      </w:r>
      <w:r>
        <w:t>ст. 3524;  N 32, ст. 4467),  изменение,  дополнив</w:t>
      </w:r>
    </w:p>
    <w:p w:rsidR="00000000" w:rsidRDefault="00CE7E4C">
      <w:pPr>
        <w:pStyle w:val="HTML"/>
      </w:pPr>
      <w:r>
        <w:t>пункт 12 подпунктом 19-2 следующего содержания:</w:t>
      </w:r>
    </w:p>
    <w:p w:rsidR="00000000" w:rsidRDefault="00CE7E4C">
      <w:pPr>
        <w:pStyle w:val="HTML"/>
      </w:pPr>
      <w:r>
        <w:t xml:space="preserve">     "19-2) осуществляет   в   соответствии   с   законодательством</w:t>
      </w:r>
    </w:p>
    <w:p w:rsidR="00000000" w:rsidRDefault="00CE7E4C">
      <w:pPr>
        <w:pStyle w:val="HTML"/>
      </w:pPr>
      <w:r>
        <w:t>Российской Федерации контроль за обеспечением безопасности объектов</w:t>
      </w:r>
    </w:p>
    <w:p w:rsidR="00000000" w:rsidRDefault="00CE7E4C">
      <w:pPr>
        <w:pStyle w:val="HTML"/>
      </w:pPr>
      <w:r>
        <w:t>топливно-энергетическо</w:t>
      </w:r>
      <w:r>
        <w:t>го комплекса;".</w:t>
      </w:r>
    </w:p>
    <w:p w:rsidR="00000000" w:rsidRDefault="00CE7E4C">
      <w:pPr>
        <w:pStyle w:val="HTML"/>
      </w:pPr>
      <w:r>
        <w:t xml:space="preserve">     3. Внести  в  Типовое  положение  о   территориальном   органе</w:t>
      </w:r>
    </w:p>
    <w:p w:rsidR="00000000" w:rsidRDefault="00CE7E4C">
      <w:pPr>
        <w:pStyle w:val="HTML"/>
      </w:pPr>
      <w:r>
        <w:t>Министерства  внутренних  дел  Российской  Федерации  по   субъекту</w:t>
      </w:r>
    </w:p>
    <w:p w:rsidR="00000000" w:rsidRDefault="00CE7E4C">
      <w:pPr>
        <w:pStyle w:val="HTML"/>
      </w:pPr>
      <w:r>
        <w:t>Российской Федерации,  утвержденное  Указом  Президента  Российской</w:t>
      </w:r>
    </w:p>
    <w:p w:rsidR="00000000" w:rsidRDefault="00CE7E4C">
      <w:pPr>
        <w:pStyle w:val="HTML"/>
      </w:pPr>
      <w:r>
        <w:t>Федерации  от  1 марта  2011 г.  N 2</w:t>
      </w:r>
      <w:r>
        <w:t>49   "Об утверждении   Типового</w:t>
      </w:r>
    </w:p>
    <w:p w:rsidR="00000000" w:rsidRDefault="00CE7E4C">
      <w:pPr>
        <w:pStyle w:val="HTML"/>
      </w:pPr>
      <w:r>
        <w:t>положения о  территориальном  органе  Министерства  внутренних  дел</w:t>
      </w:r>
    </w:p>
    <w:p w:rsidR="00000000" w:rsidRDefault="00CE7E4C">
      <w:pPr>
        <w:pStyle w:val="HTML"/>
      </w:pPr>
      <w:r>
        <w:t>Российской Федерации по субъекту  Российской  Федерации"  (Собрание</w:t>
      </w:r>
    </w:p>
    <w:p w:rsidR="00000000" w:rsidRDefault="00CE7E4C">
      <w:pPr>
        <w:pStyle w:val="HTML"/>
      </w:pPr>
      <w:r>
        <w:t>законодательства Российской Федерации, 2011, N 10, ст. 1335;  2013,</w:t>
      </w:r>
    </w:p>
    <w:p w:rsidR="00000000" w:rsidRDefault="00CE7E4C">
      <w:pPr>
        <w:pStyle w:val="HTML"/>
      </w:pPr>
      <w:r>
        <w:t xml:space="preserve">N 3, ст. 177; N 31, </w:t>
      </w:r>
      <w:r>
        <w:t>ст. 4198;  2014,  N 32,  ст. 4467),  изменение,</w:t>
      </w:r>
    </w:p>
    <w:p w:rsidR="00000000" w:rsidRDefault="00CE7E4C">
      <w:pPr>
        <w:pStyle w:val="HTML"/>
      </w:pPr>
      <w:r>
        <w:t>дополнив пункт 13 подпунктом 14-2 следующего содержания:</w:t>
      </w:r>
    </w:p>
    <w:p w:rsidR="00000000" w:rsidRDefault="00CE7E4C">
      <w:pPr>
        <w:pStyle w:val="HTML"/>
      </w:pPr>
      <w:r>
        <w:t xml:space="preserve">     "14-2) осуществляет   в   соответствии   с   законодательством</w:t>
      </w:r>
    </w:p>
    <w:p w:rsidR="00000000" w:rsidRDefault="00CE7E4C">
      <w:pPr>
        <w:pStyle w:val="HTML"/>
      </w:pPr>
      <w:r>
        <w:t>Российской Федерации контроль за обеспечением безопасности объектов</w:t>
      </w:r>
    </w:p>
    <w:p w:rsidR="00000000" w:rsidRDefault="00CE7E4C">
      <w:pPr>
        <w:pStyle w:val="HTML"/>
      </w:pPr>
      <w:r>
        <w:t>топливно-энерге</w:t>
      </w:r>
      <w:r>
        <w:t>тического   комплекса   на    территории    субъекта</w:t>
      </w:r>
    </w:p>
    <w:p w:rsidR="00000000" w:rsidRDefault="00CE7E4C">
      <w:pPr>
        <w:pStyle w:val="HTML"/>
      </w:pPr>
      <w:r>
        <w:t>Российской Федерации;".</w:t>
      </w:r>
    </w:p>
    <w:p w:rsidR="00000000" w:rsidRDefault="00CE7E4C">
      <w:pPr>
        <w:pStyle w:val="HTML"/>
      </w:pPr>
      <w:r>
        <w:t xml:space="preserve">     4. Настоящий Указ вступает в силу с 5 февраля 2015 г.</w:t>
      </w:r>
    </w:p>
    <w:p w:rsidR="00000000" w:rsidRDefault="00CE7E4C">
      <w:pPr>
        <w:pStyle w:val="HTML"/>
      </w:pPr>
    </w:p>
    <w:p w:rsidR="00000000" w:rsidRDefault="00CE7E4C">
      <w:pPr>
        <w:pStyle w:val="HTML"/>
      </w:pPr>
    </w:p>
    <w:p w:rsidR="00000000" w:rsidRDefault="00CE7E4C">
      <w:pPr>
        <w:pStyle w:val="HTML"/>
      </w:pPr>
      <w:r>
        <w:t xml:space="preserve">     Президент Российской Федерации                         В.Путин</w:t>
      </w:r>
    </w:p>
    <w:p w:rsidR="00000000" w:rsidRDefault="00CE7E4C">
      <w:pPr>
        <w:pStyle w:val="HTML"/>
      </w:pPr>
    </w:p>
    <w:p w:rsidR="00000000" w:rsidRDefault="00CE7E4C">
      <w:pPr>
        <w:pStyle w:val="HTML"/>
      </w:pPr>
      <w:r>
        <w:t xml:space="preserve">     Москва, Кремль</w:t>
      </w:r>
    </w:p>
    <w:p w:rsidR="00000000" w:rsidRDefault="00CE7E4C">
      <w:pPr>
        <w:pStyle w:val="HTML"/>
      </w:pPr>
      <w:r>
        <w:t xml:space="preserve">     28 октября 2014 года</w:t>
      </w:r>
    </w:p>
    <w:p w:rsidR="00000000" w:rsidRDefault="00CE7E4C">
      <w:pPr>
        <w:pStyle w:val="HTML"/>
      </w:pPr>
      <w:r>
        <w:t xml:space="preserve">   </w:t>
      </w:r>
      <w:r>
        <w:t xml:space="preserve">  N 693</w:t>
      </w:r>
    </w:p>
    <w:p w:rsidR="00CE7E4C" w:rsidRDefault="00CE7E4C">
      <w:pPr>
        <w:pStyle w:val="HTML"/>
      </w:pPr>
    </w:p>
    <w:sectPr w:rsidR="00CE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779EF"/>
    <w:rsid w:val="006779EF"/>
    <w:rsid w:val="00C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BA9157-2DD4-4F6C-904E-ED231A43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2019-04-21T18:34:00Z</dcterms:created>
  <dcterms:modified xsi:type="dcterms:W3CDTF">2019-04-21T18:34:00Z</dcterms:modified>
</cp:coreProperties>
</file>