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B2E" w:rsidRPr="00E25B2E" w:rsidRDefault="00E25B2E" w:rsidP="00E25B2E">
      <w:pPr>
        <w:pStyle w:val="a3"/>
        <w:jc w:val="center"/>
        <w:rPr>
          <w:b/>
          <w:color w:val="000000"/>
          <w:sz w:val="27"/>
          <w:szCs w:val="27"/>
        </w:rPr>
      </w:pPr>
      <w:r w:rsidRPr="00E25B2E">
        <w:rPr>
          <w:b/>
          <w:color w:val="000000"/>
          <w:sz w:val="27"/>
          <w:szCs w:val="27"/>
        </w:rPr>
        <w:t>Рекомендации родителям</w:t>
      </w:r>
    </w:p>
    <w:p w:rsidR="00E25B2E" w:rsidRPr="00E25B2E" w:rsidRDefault="00E25B2E" w:rsidP="00E25B2E">
      <w:pPr>
        <w:pStyle w:val="a3"/>
        <w:jc w:val="center"/>
        <w:rPr>
          <w:b/>
          <w:color w:val="000000"/>
          <w:sz w:val="27"/>
          <w:szCs w:val="27"/>
        </w:rPr>
      </w:pPr>
      <w:r w:rsidRPr="00E25B2E">
        <w:rPr>
          <w:b/>
          <w:color w:val="000000"/>
          <w:sz w:val="27"/>
          <w:szCs w:val="27"/>
        </w:rPr>
        <w:t>по взаимодействию в семье с детьми,</w:t>
      </w:r>
    </w:p>
    <w:p w:rsidR="00E25B2E" w:rsidRPr="00E25B2E" w:rsidRDefault="00E25B2E" w:rsidP="00E25B2E">
      <w:pPr>
        <w:pStyle w:val="a3"/>
        <w:jc w:val="center"/>
        <w:rPr>
          <w:b/>
          <w:color w:val="000000"/>
          <w:sz w:val="27"/>
          <w:szCs w:val="27"/>
        </w:rPr>
      </w:pPr>
      <w:proofErr w:type="gramStart"/>
      <w:r w:rsidRPr="00E25B2E">
        <w:rPr>
          <w:b/>
          <w:color w:val="000000"/>
          <w:sz w:val="27"/>
          <w:szCs w:val="27"/>
        </w:rPr>
        <w:t>имеющими</w:t>
      </w:r>
      <w:proofErr w:type="gramEnd"/>
      <w:r w:rsidRPr="00E25B2E">
        <w:rPr>
          <w:b/>
          <w:color w:val="000000"/>
          <w:sz w:val="27"/>
          <w:szCs w:val="27"/>
        </w:rPr>
        <w:t xml:space="preserve"> тяжёлые нарушения речи</w:t>
      </w:r>
      <w:bookmarkStart w:id="0" w:name="_GoBack"/>
      <w:bookmarkEnd w:id="0"/>
    </w:p>
    <w:p w:rsidR="00E25B2E" w:rsidRDefault="00E25B2E" w:rsidP="00E25B2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Развитие речи ребенка тесно связано с его общим психическим развитием. В большинстве случаев по тому, как ребенок говорит, можно судить, насколько он развит в целом. Занимаясь развитием речи, мы способствуем интеллектуальному развитию. Психолог Н.И. </w:t>
      </w:r>
      <w:proofErr w:type="spellStart"/>
      <w:r>
        <w:rPr>
          <w:color w:val="000000"/>
          <w:sz w:val="27"/>
          <w:szCs w:val="27"/>
        </w:rPr>
        <w:t>Жинкин</w:t>
      </w:r>
      <w:proofErr w:type="spellEnd"/>
      <w:r>
        <w:rPr>
          <w:color w:val="000000"/>
          <w:sz w:val="27"/>
          <w:szCs w:val="27"/>
        </w:rPr>
        <w:t xml:space="preserve"> писал: «Речь - это канал развития интеллекта. Чем раньше будет усвоен язык, тем легче и полнее будут усваиваться знания». Знания, факты, т.е. информация, - материал мышления. Следовательно, и через этот канал речевое развитие способствует развитию мышления.</w:t>
      </w:r>
    </w:p>
    <w:p w:rsidR="00E25B2E" w:rsidRDefault="00E25B2E" w:rsidP="00E25B2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РЕКОМЕНДАЦИИ</w:t>
      </w:r>
    </w:p>
    <w:p w:rsidR="00E25B2E" w:rsidRDefault="00E25B2E" w:rsidP="00E25B2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семье для ребёнка нужно создавать такие условия, чтобы он испытывал удовлетворение от общения с взрослыми, получал от них не только новые знания, но и обогащал свой словарный запас, учился правильно строить предложения, чётко произносить звуки, интересно рассказывать.</w:t>
      </w:r>
    </w:p>
    <w:p w:rsidR="00E25B2E" w:rsidRDefault="00E25B2E" w:rsidP="00E25B2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Расширяя круг представлений ребёнка об окружающих предметах и явлениях, беседуя с ним на различные бытовые темы, близкие и доступные пониманию малыша, родители будут тем самым не только расширять его кругозор, но и способствовать овладению правильной речью. Делая что-либо по дому, берите ребенка с собой, чтобы он видел действия, выполняемые взрослым, одновременно проговаривайте названия этих действий. Разрешайте манипулировать с бытовыми предметами (разумеется, безопасными для здоровья), чтобы малыш имел возможность слышать бытовые звуки и видеть, откуда они возникают</w:t>
      </w:r>
    </w:p>
    <w:p w:rsidR="00E25B2E" w:rsidRDefault="00E25B2E" w:rsidP="00E25B2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Особое внимание уделяйте развитию мелкой моторики. В головном мозге человека центры, отвечающие за речь и движения пальцев рук, расположены очень близко. Стимулируя тонкую моторику и активизируя тем самым соответствующие отделы мозга, мы активизируем и соседние зоны, отвечающие за речь.</w:t>
      </w:r>
    </w:p>
    <w:p w:rsidR="00E25B2E" w:rsidRDefault="00E25B2E" w:rsidP="00E25B2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Старайтесь говорить четко, немного утрированно так, чтобы ребенок видел органы артикуляции. Очень важно, чтобы взрослые следили за своим произношением, говорили не торопясь, чётко произносили все звуки и слова.</w:t>
      </w:r>
    </w:p>
    <w:p w:rsidR="00E25B2E" w:rsidRDefault="00E25B2E" w:rsidP="00E25B2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Важен эмоциональный контакт с ребенком и эмоционально выразительный разговор, интонированное чтение сказок, </w:t>
      </w:r>
      <w:proofErr w:type="spellStart"/>
      <w:r>
        <w:rPr>
          <w:color w:val="000000"/>
          <w:sz w:val="27"/>
          <w:szCs w:val="27"/>
        </w:rPr>
        <w:t>потешек</w:t>
      </w:r>
      <w:proofErr w:type="spellEnd"/>
      <w:r>
        <w:rPr>
          <w:color w:val="000000"/>
          <w:sz w:val="27"/>
          <w:szCs w:val="27"/>
        </w:rPr>
        <w:t xml:space="preserve">. Это важно, потому что дошкольник в первую очередь воспринимает интонацию, а уж затем смысл слов. Эмоционально </w:t>
      </w:r>
      <w:proofErr w:type="spellStart"/>
      <w:proofErr w:type="gramStart"/>
      <w:r>
        <w:rPr>
          <w:color w:val="000000"/>
          <w:sz w:val="27"/>
          <w:szCs w:val="27"/>
        </w:rPr>
        <w:t>o</w:t>
      </w:r>
      <w:proofErr w:type="gramEnd"/>
      <w:r>
        <w:rPr>
          <w:color w:val="000000"/>
          <w:sz w:val="27"/>
          <w:szCs w:val="27"/>
        </w:rPr>
        <w:t>кpaшенную</w:t>
      </w:r>
      <w:proofErr w:type="spellEnd"/>
      <w:r>
        <w:rPr>
          <w:color w:val="000000"/>
          <w:sz w:val="27"/>
          <w:szCs w:val="27"/>
        </w:rPr>
        <w:t xml:space="preserve"> речь ему легче воспринимать, так проще запоминаются новые слова.</w:t>
      </w:r>
    </w:p>
    <w:p w:rsidR="00E25B2E" w:rsidRDefault="00E25B2E" w:rsidP="00E25B2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Если ребёнок </w:t>
      </w:r>
      <w:proofErr w:type="spellStart"/>
      <w:r>
        <w:rPr>
          <w:color w:val="000000"/>
          <w:sz w:val="27"/>
          <w:szCs w:val="27"/>
        </w:rPr>
        <w:t>неп</w:t>
      </w:r>
      <w:proofErr w:type="gramStart"/>
      <w:r>
        <w:rPr>
          <w:color w:val="000000"/>
          <w:sz w:val="27"/>
          <w:szCs w:val="27"/>
        </w:rPr>
        <w:t>pa</w:t>
      </w:r>
      <w:proofErr w:type="gramEnd"/>
      <w:r>
        <w:rPr>
          <w:color w:val="000000"/>
          <w:sz w:val="27"/>
          <w:szCs w:val="27"/>
        </w:rPr>
        <w:t>вильно</w:t>
      </w:r>
      <w:proofErr w:type="spellEnd"/>
      <w:r>
        <w:rPr>
          <w:color w:val="000000"/>
          <w:sz w:val="27"/>
          <w:szCs w:val="27"/>
        </w:rPr>
        <w:t xml:space="preserve"> произносит какие-либо звуки, слова, не следует смеяться или передразнивать его. Нельзя ругать малыша за плохую речь и требовать, чтобы он немедленно правильно повторил трудное для него слово. Это приведет к тому, что ребенок будет </w:t>
      </w:r>
      <w:proofErr w:type="spellStart"/>
      <w:proofErr w:type="gramStart"/>
      <w:r>
        <w:rPr>
          <w:color w:val="000000"/>
          <w:sz w:val="27"/>
          <w:szCs w:val="27"/>
        </w:rPr>
        <w:t>c</w:t>
      </w:r>
      <w:proofErr w:type="gramEnd"/>
      <w:r>
        <w:rPr>
          <w:color w:val="000000"/>
          <w:sz w:val="27"/>
          <w:szCs w:val="27"/>
        </w:rPr>
        <w:t>тapaться</w:t>
      </w:r>
      <w:proofErr w:type="spellEnd"/>
      <w:r>
        <w:rPr>
          <w:color w:val="000000"/>
          <w:sz w:val="27"/>
          <w:szCs w:val="27"/>
        </w:rPr>
        <w:t xml:space="preserve"> вообще не</w:t>
      </w:r>
    </w:p>
    <w:p w:rsidR="00E25B2E" w:rsidRDefault="00E25B2E" w:rsidP="00E25B2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употреблять какие-то слова или заменять их другими. Не подражайте ребенку, повторяя </w:t>
      </w:r>
      <w:proofErr w:type="spellStart"/>
      <w:r>
        <w:rPr>
          <w:color w:val="000000"/>
          <w:sz w:val="27"/>
          <w:szCs w:val="27"/>
        </w:rPr>
        <w:t>неп</w:t>
      </w:r>
      <w:proofErr w:type="gramStart"/>
      <w:r>
        <w:rPr>
          <w:color w:val="000000"/>
          <w:sz w:val="27"/>
          <w:szCs w:val="27"/>
        </w:rPr>
        <w:t>pa</w:t>
      </w:r>
      <w:proofErr w:type="gramEnd"/>
      <w:r>
        <w:rPr>
          <w:color w:val="000000"/>
          <w:sz w:val="27"/>
          <w:szCs w:val="27"/>
        </w:rPr>
        <w:t>вильно</w:t>
      </w:r>
      <w:proofErr w:type="spellEnd"/>
      <w:r>
        <w:rPr>
          <w:color w:val="000000"/>
          <w:sz w:val="27"/>
          <w:szCs w:val="27"/>
        </w:rPr>
        <w:t xml:space="preserve"> произносимые им слова. И не надо стараться указать ребенку, что это неправильно. Лучше повторить слово за малышом, но произнести его корректно, даже утрированно, так четко, чтобы были слышны все звуки. Но произносить надо не орфографически, а </w:t>
      </w:r>
      <w:proofErr w:type="spellStart"/>
      <w:r>
        <w:rPr>
          <w:color w:val="000000"/>
          <w:sz w:val="27"/>
          <w:szCs w:val="27"/>
        </w:rPr>
        <w:t>орфоэпически</w:t>
      </w:r>
      <w:proofErr w:type="spellEnd"/>
      <w:r>
        <w:rPr>
          <w:color w:val="000000"/>
          <w:sz w:val="27"/>
          <w:szCs w:val="27"/>
        </w:rPr>
        <w:t>. Например: бегемот – «</w:t>
      </w:r>
      <w:proofErr w:type="spellStart"/>
      <w:r>
        <w:rPr>
          <w:color w:val="000000"/>
          <w:sz w:val="27"/>
          <w:szCs w:val="27"/>
        </w:rPr>
        <w:t>бигимот</w:t>
      </w:r>
      <w:proofErr w:type="spellEnd"/>
      <w:r>
        <w:rPr>
          <w:color w:val="000000"/>
          <w:sz w:val="27"/>
          <w:szCs w:val="27"/>
        </w:rPr>
        <w:t>», носорог – «</w:t>
      </w:r>
      <w:proofErr w:type="spellStart"/>
      <w:r>
        <w:rPr>
          <w:color w:val="000000"/>
          <w:sz w:val="27"/>
          <w:szCs w:val="27"/>
        </w:rPr>
        <w:t>насарог</w:t>
      </w:r>
      <w:proofErr w:type="spellEnd"/>
      <w:r>
        <w:rPr>
          <w:color w:val="000000"/>
          <w:sz w:val="27"/>
          <w:szCs w:val="27"/>
        </w:rPr>
        <w:t>».</w:t>
      </w:r>
    </w:p>
    <w:p w:rsidR="00E25B2E" w:rsidRDefault="00E25B2E" w:rsidP="00E25B2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Важно, чтобы у ребёнка появилась потребность пользоваться речью как основным способом общения с близкими людьми и сверстниками. Когда ребенок начинает говорить, важно вызвать мотивацию к речи или просить, чтобы он произнес слово, повторив за вами название предмета в эмоционально значимой для него ситуации.</w:t>
      </w:r>
    </w:p>
    <w:p w:rsidR="00E25B2E" w:rsidRDefault="00E25B2E" w:rsidP="00E25B2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Договаривайте слова, не обрывайте речь на полуслове. Пусть у ребенка будет образец чистой речи. Замечено, что чаще слышит ребенок, то потом он и будет воспроизводить в первую очередь, начав говорить.</w:t>
      </w:r>
    </w:p>
    <w:p w:rsidR="00E25B2E" w:rsidRDefault="00E25B2E" w:rsidP="00E25B2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Не </w:t>
      </w:r>
      <w:proofErr w:type="gramStart"/>
      <w:r>
        <w:rPr>
          <w:color w:val="000000"/>
          <w:sz w:val="27"/>
          <w:szCs w:val="27"/>
        </w:rPr>
        <w:t>заменяйте слова на неправильное</w:t>
      </w:r>
      <w:proofErr w:type="gramEnd"/>
      <w:r>
        <w:rPr>
          <w:color w:val="000000"/>
          <w:sz w:val="27"/>
          <w:szCs w:val="27"/>
        </w:rPr>
        <w:t xml:space="preserve"> значение слова (перчатки – «рукавички», коробка из-под торта – «торт»). Называйте вещи своими именами. </w:t>
      </w:r>
      <w:proofErr w:type="gramStart"/>
      <w:r>
        <w:rPr>
          <w:color w:val="000000"/>
          <w:sz w:val="27"/>
          <w:szCs w:val="27"/>
        </w:rPr>
        <w:t>Например, называйте каждый вид транспорта: машина, легковой автомобиль, автобус, троллейбус, трамвай, трактор, экскаватор, грейдер и т.д.</w:t>
      </w:r>
      <w:proofErr w:type="gramEnd"/>
    </w:p>
    <w:p w:rsidR="00E25B2E" w:rsidRDefault="00E25B2E" w:rsidP="00E25B2E">
      <w:pPr>
        <w:pStyle w:val="a3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Проговарив</w:t>
      </w:r>
      <w:proofErr w:type="gramStart"/>
      <w:r>
        <w:rPr>
          <w:color w:val="000000"/>
          <w:sz w:val="27"/>
          <w:szCs w:val="27"/>
        </w:rPr>
        <w:t>a</w:t>
      </w:r>
      <w:proofErr w:type="gramEnd"/>
      <w:r>
        <w:rPr>
          <w:color w:val="000000"/>
          <w:sz w:val="27"/>
          <w:szCs w:val="27"/>
        </w:rPr>
        <w:t>йтe</w:t>
      </w:r>
      <w:proofErr w:type="spellEnd"/>
      <w:r>
        <w:rPr>
          <w:color w:val="000000"/>
          <w:sz w:val="27"/>
          <w:szCs w:val="27"/>
        </w:rPr>
        <w:t xml:space="preserve"> четко окончания слов, так лучше развивается «чувство языка», а значит чёткое понимание смысла слов русской речи и владение разными её нюансами. И в дальнейшем ваш ребенок легче будет усваивать грамматическую сторону языка.</w:t>
      </w:r>
    </w:p>
    <w:p w:rsidR="00E25B2E" w:rsidRDefault="00E25B2E" w:rsidP="00E25B2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Не старайтесь говорить все слова только лишь в </w:t>
      </w:r>
      <w:proofErr w:type="spellStart"/>
      <w:r>
        <w:rPr>
          <w:color w:val="000000"/>
          <w:sz w:val="27"/>
          <w:szCs w:val="27"/>
        </w:rPr>
        <w:t>уменьшит</w:t>
      </w:r>
      <w:proofErr w:type="gramStart"/>
      <w:r>
        <w:rPr>
          <w:color w:val="000000"/>
          <w:sz w:val="27"/>
          <w:szCs w:val="27"/>
        </w:rPr>
        <w:t>e</w:t>
      </w:r>
      <w:proofErr w:type="gramEnd"/>
      <w:r>
        <w:rPr>
          <w:color w:val="000000"/>
          <w:sz w:val="27"/>
          <w:szCs w:val="27"/>
        </w:rPr>
        <w:t>льно</w:t>
      </w:r>
      <w:proofErr w:type="spellEnd"/>
      <w:r>
        <w:rPr>
          <w:color w:val="000000"/>
          <w:sz w:val="27"/>
          <w:szCs w:val="27"/>
        </w:rPr>
        <w:t xml:space="preserve">-ласкательной форме. Проговаривайте их как в полной (например, курица), так и в </w:t>
      </w:r>
      <w:proofErr w:type="spellStart"/>
      <w:r>
        <w:rPr>
          <w:color w:val="000000"/>
          <w:sz w:val="27"/>
          <w:szCs w:val="27"/>
        </w:rPr>
        <w:t>уменьшит</w:t>
      </w:r>
      <w:proofErr w:type="gramStart"/>
      <w:r>
        <w:rPr>
          <w:color w:val="000000"/>
          <w:sz w:val="27"/>
          <w:szCs w:val="27"/>
        </w:rPr>
        <w:t>e</w:t>
      </w:r>
      <w:proofErr w:type="gramEnd"/>
      <w:r>
        <w:rPr>
          <w:color w:val="000000"/>
          <w:sz w:val="27"/>
          <w:szCs w:val="27"/>
        </w:rPr>
        <w:t>льно</w:t>
      </w:r>
      <w:proofErr w:type="spellEnd"/>
      <w:r>
        <w:rPr>
          <w:color w:val="000000"/>
          <w:sz w:val="27"/>
          <w:szCs w:val="27"/>
        </w:rPr>
        <w:t>-ласкательной форме (курочка). И не забывайте про синонимы, чтобы обогащать словарь (</w:t>
      </w:r>
      <w:proofErr w:type="spellStart"/>
      <w:r>
        <w:rPr>
          <w:color w:val="000000"/>
          <w:sz w:val="27"/>
          <w:szCs w:val="27"/>
        </w:rPr>
        <w:t>н</w:t>
      </w:r>
      <w:proofErr w:type="gramStart"/>
      <w:r>
        <w:rPr>
          <w:color w:val="000000"/>
          <w:sz w:val="27"/>
          <w:szCs w:val="27"/>
        </w:rPr>
        <w:t>ace</w:t>
      </w:r>
      <w:proofErr w:type="gramEnd"/>
      <w:r>
        <w:rPr>
          <w:color w:val="000000"/>
          <w:sz w:val="27"/>
          <w:szCs w:val="27"/>
        </w:rPr>
        <w:t>дка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клушка</w:t>
      </w:r>
      <w:proofErr w:type="spellEnd"/>
      <w:r>
        <w:rPr>
          <w:color w:val="000000"/>
          <w:sz w:val="27"/>
          <w:szCs w:val="27"/>
        </w:rPr>
        <w:t xml:space="preserve">, несушка и т.д.). </w:t>
      </w:r>
      <w:proofErr w:type="spellStart"/>
      <w:r>
        <w:rPr>
          <w:color w:val="000000"/>
          <w:sz w:val="27"/>
          <w:szCs w:val="27"/>
        </w:rPr>
        <w:t>Употребляйт</w:t>
      </w:r>
      <w:proofErr w:type="gramStart"/>
      <w:r>
        <w:rPr>
          <w:color w:val="000000"/>
          <w:sz w:val="27"/>
          <w:szCs w:val="27"/>
        </w:rPr>
        <w:t>e</w:t>
      </w:r>
      <w:proofErr w:type="spellEnd"/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уменьшитeлъно-ласкателъные</w:t>
      </w:r>
      <w:proofErr w:type="spellEnd"/>
      <w:r>
        <w:rPr>
          <w:color w:val="000000"/>
          <w:sz w:val="27"/>
          <w:szCs w:val="27"/>
        </w:rPr>
        <w:t xml:space="preserve"> формы </w:t>
      </w:r>
      <w:proofErr w:type="spellStart"/>
      <w:r>
        <w:rPr>
          <w:color w:val="000000"/>
          <w:sz w:val="27"/>
          <w:szCs w:val="27"/>
        </w:rPr>
        <w:t>aдeквaтнo</w:t>
      </w:r>
      <w:proofErr w:type="spellEnd"/>
      <w:r>
        <w:rPr>
          <w:color w:val="000000"/>
          <w:sz w:val="27"/>
          <w:szCs w:val="27"/>
        </w:rPr>
        <w:t xml:space="preserve"> ситуации. Например, малыш насыпает в формочку песочек, а экскаватор высыпает песок.</w:t>
      </w:r>
    </w:p>
    <w:p w:rsidR="00E25B2E" w:rsidRDefault="00E25B2E" w:rsidP="00E25B2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Старайтесь не </w:t>
      </w:r>
      <w:proofErr w:type="spellStart"/>
      <w:r>
        <w:rPr>
          <w:color w:val="000000"/>
          <w:sz w:val="27"/>
          <w:szCs w:val="27"/>
        </w:rPr>
        <w:t>в</w:t>
      </w:r>
      <w:proofErr w:type="gramStart"/>
      <w:r>
        <w:rPr>
          <w:color w:val="000000"/>
          <w:sz w:val="27"/>
          <w:szCs w:val="27"/>
        </w:rPr>
        <w:t>c</w:t>
      </w:r>
      <w:proofErr w:type="gramEnd"/>
      <w:r>
        <w:rPr>
          <w:color w:val="000000"/>
          <w:sz w:val="27"/>
          <w:szCs w:val="27"/>
        </w:rPr>
        <w:t>тaвлять</w:t>
      </w:r>
      <w:proofErr w:type="spellEnd"/>
      <w:r>
        <w:rPr>
          <w:color w:val="000000"/>
          <w:sz w:val="27"/>
          <w:szCs w:val="27"/>
        </w:rPr>
        <w:t xml:space="preserve"> в каждую свою фразу бессмысленных восклицаний: ой, какой!, </w:t>
      </w:r>
      <w:proofErr w:type="spellStart"/>
      <w:r>
        <w:rPr>
          <w:color w:val="000000"/>
          <w:sz w:val="27"/>
          <w:szCs w:val="27"/>
        </w:rPr>
        <w:t>oй</w:t>
      </w:r>
      <w:proofErr w:type="spellEnd"/>
      <w:r>
        <w:rPr>
          <w:color w:val="000000"/>
          <w:sz w:val="27"/>
          <w:szCs w:val="27"/>
        </w:rPr>
        <w:t xml:space="preserve">, какая! Заменяйте эти слова на информативные: </w:t>
      </w:r>
      <w:proofErr w:type="gramStart"/>
      <w:r>
        <w:rPr>
          <w:color w:val="000000"/>
          <w:sz w:val="27"/>
          <w:szCs w:val="27"/>
        </w:rPr>
        <w:t>желтый</w:t>
      </w:r>
      <w:proofErr w:type="gramEnd"/>
      <w:r>
        <w:rPr>
          <w:color w:val="000000"/>
          <w:sz w:val="27"/>
          <w:szCs w:val="27"/>
        </w:rPr>
        <w:t>, большой, твердый и т.д.</w:t>
      </w:r>
    </w:p>
    <w:p w:rsidR="00E25B2E" w:rsidRDefault="00E25B2E" w:rsidP="00E25B2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Прежде чем спрашивать у ребенка, что нарисовано на картинке или что за предмет он наблюдает, сначала расскажите о нем сами. И чем понятнее и нагляднее будет ваше объяснение, тем лучше.</w:t>
      </w:r>
    </w:p>
    <w:p w:rsidR="00E25B2E" w:rsidRDefault="00E25B2E" w:rsidP="00E25B2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Когда играете с ребенком, вместо </w:t>
      </w:r>
      <w:proofErr w:type="spellStart"/>
      <w:r>
        <w:rPr>
          <w:color w:val="000000"/>
          <w:sz w:val="27"/>
          <w:szCs w:val="27"/>
        </w:rPr>
        <w:t>указательног</w:t>
      </w:r>
      <w:proofErr w:type="gramStart"/>
      <w:r>
        <w:rPr>
          <w:color w:val="000000"/>
          <w:sz w:val="27"/>
          <w:szCs w:val="27"/>
        </w:rPr>
        <w:t>o</w:t>
      </w:r>
      <w:proofErr w:type="spellEnd"/>
      <w:proofErr w:type="gramEnd"/>
      <w:r>
        <w:rPr>
          <w:color w:val="000000"/>
          <w:sz w:val="27"/>
          <w:szCs w:val="27"/>
        </w:rPr>
        <w:t xml:space="preserve"> местоимения «это» называйте </w:t>
      </w:r>
      <w:proofErr w:type="spellStart"/>
      <w:r>
        <w:rPr>
          <w:color w:val="000000"/>
          <w:sz w:val="27"/>
          <w:szCs w:val="27"/>
        </w:rPr>
        <w:t>конкретныe</w:t>
      </w:r>
      <w:proofErr w:type="spellEnd"/>
      <w:r>
        <w:rPr>
          <w:color w:val="000000"/>
          <w:sz w:val="27"/>
          <w:szCs w:val="27"/>
        </w:rPr>
        <w:t xml:space="preserve"> существительные. Например, «возьми маленький кубик и поставь </w:t>
      </w:r>
      <w:proofErr w:type="spellStart"/>
      <w:r>
        <w:rPr>
          <w:color w:val="000000"/>
          <w:sz w:val="27"/>
          <w:szCs w:val="27"/>
        </w:rPr>
        <w:t>ег</w:t>
      </w:r>
      <w:proofErr w:type="gramStart"/>
      <w:r>
        <w:rPr>
          <w:color w:val="000000"/>
          <w:sz w:val="27"/>
          <w:szCs w:val="27"/>
        </w:rPr>
        <w:t>o</w:t>
      </w:r>
      <w:proofErr w:type="spellEnd"/>
      <w:proofErr w:type="gramEnd"/>
      <w:r>
        <w:rPr>
          <w:color w:val="000000"/>
          <w:sz w:val="27"/>
          <w:szCs w:val="27"/>
        </w:rPr>
        <w:t xml:space="preserve"> на большой».</w:t>
      </w:r>
    </w:p>
    <w:p w:rsidR="00E25B2E" w:rsidRPr="00E25B2E" w:rsidRDefault="00E25B2E" w:rsidP="00E25B2E">
      <w:pPr>
        <w:pStyle w:val="a3"/>
        <w:jc w:val="center"/>
        <w:rPr>
          <w:color w:val="FF0000"/>
          <w:sz w:val="27"/>
          <w:szCs w:val="27"/>
        </w:rPr>
      </w:pPr>
      <w:r w:rsidRPr="00E25B2E">
        <w:rPr>
          <w:color w:val="FF0000"/>
          <w:sz w:val="27"/>
          <w:szCs w:val="27"/>
        </w:rPr>
        <w:t>Успехов вам и вашим детям!</w:t>
      </w:r>
    </w:p>
    <w:p w:rsidR="008077E0" w:rsidRDefault="008077E0"/>
    <w:sectPr w:rsidR="008077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958"/>
    <w:rsid w:val="00376958"/>
    <w:rsid w:val="008077E0"/>
    <w:rsid w:val="00E25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5B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5B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908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734</Words>
  <Characters>4189</Characters>
  <Application>Microsoft Office Word</Application>
  <DocSecurity>0</DocSecurity>
  <Lines>34</Lines>
  <Paragraphs>9</Paragraphs>
  <ScaleCrop>false</ScaleCrop>
  <Company/>
  <LinksUpToDate>false</LinksUpToDate>
  <CharactersWithSpaces>4914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 38-1</dc:creator>
  <cp:keywords/>
  <dc:description/>
  <cp:lastModifiedBy>ДОУ 38-1</cp:lastModifiedBy>
  <cp:revision>2</cp:revision>
  <dcterms:created xsi:type="dcterms:W3CDTF">2021-11-30T07:03:00Z</dcterms:created>
  <dcterms:modified xsi:type="dcterms:W3CDTF">2021-11-30T07:03:00Z</dcterms:modified>
</cp:coreProperties>
</file>